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06" w:rsidRPr="00EB4490" w:rsidRDefault="00A67F06" w:rsidP="00EB4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Круглый стол «Практические аспекты реализации</w:t>
      </w:r>
      <w:r w:rsidR="00740129" w:rsidRPr="00EB4490">
        <w:rPr>
          <w:rFonts w:ascii="Times New Roman" w:hAnsi="Times New Roman" w:cs="Times New Roman"/>
          <w:sz w:val="28"/>
          <w:szCs w:val="28"/>
        </w:rPr>
        <w:t>»</w:t>
      </w:r>
      <w:r w:rsidRPr="00EB4490">
        <w:rPr>
          <w:rFonts w:ascii="Times New Roman" w:hAnsi="Times New Roman" w:cs="Times New Roman"/>
          <w:sz w:val="28"/>
          <w:szCs w:val="28"/>
        </w:rPr>
        <w:t xml:space="preserve"> «РЕКОМЕНДАЦИЙ ПО </w:t>
      </w:r>
      <w:bookmarkStart w:id="0" w:name="_GoBack"/>
      <w:bookmarkEnd w:id="0"/>
      <w:r w:rsidRPr="00EB4490">
        <w:rPr>
          <w:rFonts w:ascii="Times New Roman" w:hAnsi="Times New Roman" w:cs="Times New Roman"/>
          <w:sz w:val="28"/>
          <w:szCs w:val="28"/>
        </w:rPr>
        <w:t>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ОБРАЗОВАНИЯ»</w:t>
      </w:r>
    </w:p>
    <w:p w:rsidR="006C3A77" w:rsidRPr="00EB4490" w:rsidRDefault="00A67F06" w:rsidP="00EB44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12.2023</w:t>
      </w:r>
    </w:p>
    <w:p w:rsidR="00F60DE1" w:rsidRPr="00EB4490" w:rsidRDefault="00E475CD" w:rsidP="00EB4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Цель: повышение уровня профессионального мастерства</w:t>
      </w:r>
      <w:r w:rsidR="00F60DE1" w:rsidRPr="00EB4490">
        <w:rPr>
          <w:rFonts w:ascii="Times New Roman" w:hAnsi="Times New Roman" w:cs="Times New Roman"/>
          <w:sz w:val="28"/>
          <w:szCs w:val="28"/>
        </w:rPr>
        <w:t xml:space="preserve"> педагогов ДОУ по проблеме организации РППС ДОУ  в соответствии с требованиями ФОП </w:t>
      </w:r>
      <w:proofErr w:type="gramStart"/>
      <w:r w:rsidR="00F60DE1" w:rsidRPr="00EB449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F60DE1" w:rsidRPr="00EB4490">
        <w:rPr>
          <w:rFonts w:ascii="Times New Roman" w:hAnsi="Times New Roman" w:cs="Times New Roman"/>
          <w:sz w:val="28"/>
          <w:szCs w:val="28"/>
        </w:rPr>
        <w:t>.</w:t>
      </w:r>
    </w:p>
    <w:p w:rsidR="00F60DE1" w:rsidRPr="00EB4490" w:rsidRDefault="00F60DE1" w:rsidP="00EB4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Предварительна работа:</w:t>
      </w:r>
    </w:p>
    <w:p w:rsidR="00F60DE1" w:rsidRPr="00EB4490" w:rsidRDefault="00F60DE1" w:rsidP="00EB44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Техническое задание педагогам (см. приложение 1)</w:t>
      </w:r>
    </w:p>
    <w:p w:rsidR="00F60DE1" w:rsidRPr="00EB4490" w:rsidRDefault="00F60DE1" w:rsidP="00EB44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Выполнение заданий педагогами (презентации)</w:t>
      </w:r>
    </w:p>
    <w:p w:rsidR="00B92924" w:rsidRPr="00EB4490" w:rsidRDefault="00B92924" w:rsidP="00EB4490">
      <w:pPr>
        <w:pStyle w:val="a3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2924" w:rsidRPr="00EB4490" w:rsidRDefault="00B92924" w:rsidP="00EB4490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4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круглого стола</w:t>
      </w:r>
    </w:p>
    <w:p w:rsidR="00B92924" w:rsidRPr="00EB4490" w:rsidRDefault="00B92924" w:rsidP="00EB4490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49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Приветствие участников семинара-практикума</w:t>
      </w:r>
      <w:r w:rsidRPr="00EB4490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Вступительное слово «Пояснения к применению РЕКОМЕНДАЦИЙ»</w:t>
      </w:r>
      <w:r w:rsidRPr="00EB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449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зам. зав. по УВР</w:t>
      </w:r>
    </w:p>
    <w:p w:rsidR="00A67F06" w:rsidRPr="00EB4490" w:rsidRDefault="00B92924" w:rsidP="00EB4490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B4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 воспитателей</w:t>
      </w:r>
    </w:p>
    <w:p w:rsidR="00B92924" w:rsidRPr="00EB4490" w:rsidRDefault="00B92924" w:rsidP="00EB4490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49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Обсуждения</w:t>
      </w:r>
    </w:p>
    <w:p w:rsidR="00B92924" w:rsidRPr="00EB4490" w:rsidRDefault="00B92924" w:rsidP="00EB4490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4. Подведение итогов</w:t>
      </w:r>
    </w:p>
    <w:p w:rsidR="00B92924" w:rsidRPr="00EB4490" w:rsidRDefault="00B92924" w:rsidP="00EB4490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92924" w:rsidRPr="00EB4490" w:rsidRDefault="00B92924" w:rsidP="00EB4490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490">
        <w:rPr>
          <w:rFonts w:ascii="Times New Roman" w:hAnsi="Times New Roman" w:cs="Times New Roman"/>
          <w:b/>
          <w:sz w:val="28"/>
          <w:szCs w:val="28"/>
        </w:rPr>
        <w:t>ХОД КРУГЛОГО СТОЛА</w:t>
      </w:r>
    </w:p>
    <w:p w:rsidR="00B92924" w:rsidRPr="00EB4490" w:rsidRDefault="00B92924" w:rsidP="00EB4490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924" w:rsidRPr="00EB4490" w:rsidRDefault="00B92924" w:rsidP="00EB4490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Вступительное слово «Пояснения к применению РЕКОМЕНДАЦИЙ»</w:t>
      </w:r>
    </w:p>
    <w:p w:rsidR="00B92924" w:rsidRPr="00EB4490" w:rsidRDefault="00B92924" w:rsidP="00EB449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«</w:t>
      </w:r>
      <w:r w:rsidRPr="00EB4490">
        <w:rPr>
          <w:rFonts w:ascii="Times New Roman" w:hAnsi="Times New Roman" w:cs="Times New Roman"/>
          <w:sz w:val="28"/>
          <w:szCs w:val="28"/>
        </w:rPr>
        <w:t xml:space="preserve">Настоящие рекомендации разработаны во исполнение пункта 3 перечня поручений Президента Российской Федерации от 16 марта 2022 г. № Пр-487 по итогам заседания Совета при Президенте Российской Федерации по реализации государственной политики в сфере защиты семьи и детей 17 декабря 2021 года (далее – Рекомендации). Рекомендации призваны обеспечить создание образовательного пространства, которое будет гарантировать охрану и укрепление физического и психологического </w:t>
      </w:r>
      <w:r w:rsidRPr="00EB4490">
        <w:rPr>
          <w:rFonts w:ascii="Times New Roman" w:hAnsi="Times New Roman" w:cs="Times New Roman"/>
          <w:sz w:val="28"/>
          <w:szCs w:val="28"/>
        </w:rPr>
        <w:lastRenderedPageBreak/>
        <w:t xml:space="preserve">здоровья, эмоционального благополучия воспитанников в организациях, осуществляющих образовательную деятельность по образовательным программам дошкольного образования (далее – ДОО). </w:t>
      </w:r>
      <w:proofErr w:type="gramStart"/>
      <w:r w:rsidRPr="00EB4490">
        <w:rPr>
          <w:rFonts w:ascii="Times New Roman" w:hAnsi="Times New Roman" w:cs="Times New Roman"/>
          <w:sz w:val="28"/>
          <w:szCs w:val="28"/>
        </w:rPr>
        <w:t>Разработанные с учетом требований к Федеральной образовательной программе дошкол</w:t>
      </w:r>
      <w:r w:rsidR="00F02AE5" w:rsidRPr="00EB4490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Pr="00EB4490">
        <w:rPr>
          <w:rFonts w:ascii="Times New Roman" w:hAnsi="Times New Roman" w:cs="Times New Roman"/>
          <w:sz w:val="28"/>
          <w:szCs w:val="28"/>
        </w:rPr>
        <w:t>(далее – ФОП ДО) и к условиям реализации образовательных программ дошкольного образования, охарактеризованных в федеральном государственном образовательном стандарте дошкольного образования 2 (далее – ФГОС ДО), данные рекомендации позволят создать в Российской Федерации единое образовательное пространство в соответствии с едиными стандартами качества образования</w:t>
      </w:r>
      <w:r w:rsidRPr="00EB4490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92924" w:rsidRPr="00EB4490" w:rsidRDefault="00F02AE5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Вместе с тем Рекомендации призваны помочь ДОО соотнести свою деятельность, ее материально-техническое осн</w:t>
      </w:r>
      <w:r w:rsidRPr="00EB4490">
        <w:rPr>
          <w:rFonts w:ascii="Times New Roman" w:hAnsi="Times New Roman" w:cs="Times New Roman"/>
          <w:sz w:val="28"/>
          <w:szCs w:val="28"/>
        </w:rPr>
        <w:t xml:space="preserve">ащение с требованиями ФГОС </w:t>
      </w:r>
      <w:proofErr w:type="gramStart"/>
      <w:r w:rsidRPr="00EB449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B44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2AE5" w:rsidRPr="00EB4490" w:rsidRDefault="00F02AE5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В рекомендациях представлено: - описание инфраструктуры ДОО, соответствующей современным условиям оснащения ДОО, критерии формирования; - перечни материалов и оборудования, необходимых для формирования инвариантной и вариативной частей инфраструктуры ДОО; - варианты организации инфраструктуры ДОО; - алгоритмы формирования инфраструктуры ДОО и комплектации </w:t>
      </w:r>
      <w:proofErr w:type="spellStart"/>
      <w:r w:rsidRPr="00EB4490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616BDA">
        <w:rPr>
          <w:rFonts w:ascii="Times New Roman" w:hAnsi="Times New Roman" w:cs="Times New Roman"/>
          <w:sz w:val="28"/>
          <w:szCs w:val="28"/>
        </w:rPr>
        <w:t xml:space="preserve"> - </w:t>
      </w:r>
      <w:r w:rsidRPr="00EB4490">
        <w:rPr>
          <w:rFonts w:ascii="Times New Roman" w:hAnsi="Times New Roman" w:cs="Times New Roman"/>
          <w:sz w:val="28"/>
          <w:szCs w:val="28"/>
        </w:rPr>
        <w:t xml:space="preserve">методических материалов; - предложения к организации методической работы по повышению профессиональной компетентности педагогов в области создания инфраструктуры ДОО и комплектации учебно-методических материалов в соответствии с требованиями ФГОС </w:t>
      </w:r>
      <w:proofErr w:type="gramStart"/>
      <w:r w:rsidRPr="00EB449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B4490">
        <w:rPr>
          <w:rFonts w:ascii="Times New Roman" w:hAnsi="Times New Roman" w:cs="Times New Roman"/>
          <w:sz w:val="28"/>
          <w:szCs w:val="28"/>
        </w:rPr>
        <w:t>.</w:t>
      </w:r>
    </w:p>
    <w:p w:rsidR="00EB4490" w:rsidRDefault="00891643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  <w:u w:val="single"/>
        </w:rPr>
        <w:t>В каждой ДОО РППС обладает свойствами открытой системы и выполняет образовательную, развивающую, воспитывающую, стимулирующую функции.</w:t>
      </w:r>
      <w:r w:rsidRPr="00EB44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490" w:rsidRPr="00EB4490" w:rsidRDefault="00891643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В процессе взросления ребенка все компоненты (игрушки, оборудование, мебель и прочие материалы) РППС необходимо менять, обновлять и пополнять. </w:t>
      </w:r>
    </w:p>
    <w:p w:rsidR="00EB4490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4490" w:rsidRPr="00EB4490" w:rsidRDefault="00891643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lastRenderedPageBreak/>
        <w:t xml:space="preserve">Как следствие, среда должна быть: </w:t>
      </w:r>
    </w:p>
    <w:p w:rsidR="00EB4490" w:rsidRPr="00EB4490" w:rsidRDefault="00891643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EB4490">
        <w:rPr>
          <w:rFonts w:ascii="Times New Roman" w:hAnsi="Times New Roman" w:cs="Times New Roman"/>
          <w:b/>
          <w:sz w:val="28"/>
          <w:szCs w:val="28"/>
          <w:u w:val="single"/>
        </w:rPr>
        <w:t>содержательно-насыщенной</w:t>
      </w:r>
      <w:proofErr w:type="gramEnd"/>
      <w:r w:rsidRPr="00EB4490">
        <w:rPr>
          <w:rFonts w:ascii="Times New Roman" w:hAnsi="Times New Roman" w:cs="Times New Roman"/>
          <w:sz w:val="28"/>
          <w:szCs w:val="28"/>
        </w:rPr>
        <w:t xml:space="preserve"> – включать средства обучения (в том числе технические), материалы (в том числе расходные), инвентарь, игровое, спортивное и оздоровительное оборудование, которые позволяют обеспечить игровую, познавательную, исследовательскую и творческую активность всех категорий детей, экспериментирование с материалами, доступными детям; двигательную активность, в том числе развитие крупной и мелкой моторики, участие в подвижных играх и соревнованиях, эмоциональное благополучие детей во взаимодействии с предметно-пространственным окружением, возможность самовыражения детей; </w:t>
      </w:r>
    </w:p>
    <w:p w:rsidR="00EB4490" w:rsidRPr="00EB4490" w:rsidRDefault="00891643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490">
        <w:rPr>
          <w:rFonts w:ascii="Times New Roman" w:hAnsi="Times New Roman" w:cs="Times New Roman"/>
          <w:sz w:val="28"/>
          <w:szCs w:val="28"/>
        </w:rPr>
        <w:t xml:space="preserve">– </w:t>
      </w:r>
      <w:r w:rsidRPr="00EB4490">
        <w:rPr>
          <w:rFonts w:ascii="Times New Roman" w:hAnsi="Times New Roman" w:cs="Times New Roman"/>
          <w:b/>
          <w:sz w:val="28"/>
          <w:szCs w:val="28"/>
          <w:u w:val="single"/>
        </w:rPr>
        <w:t>трансформируемой –</w:t>
      </w:r>
      <w:r w:rsidRPr="00EB4490">
        <w:rPr>
          <w:rFonts w:ascii="Times New Roman" w:hAnsi="Times New Roman" w:cs="Times New Roman"/>
          <w:sz w:val="28"/>
          <w:szCs w:val="28"/>
        </w:rPr>
        <w:t xml:space="preserve"> обеспечивать возможность изменений РППС в зависимости от образовательной ситуации, в том числе меняющихся интересов и возможностей детей; </w:t>
      </w:r>
      <w:proofErr w:type="gramEnd"/>
    </w:p>
    <w:p w:rsidR="00EB4490" w:rsidRPr="00EB4490" w:rsidRDefault="00891643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полифункциональной –</w:t>
      </w:r>
      <w:r w:rsidRPr="00EB4490">
        <w:rPr>
          <w:rFonts w:ascii="Times New Roman" w:hAnsi="Times New Roman" w:cs="Times New Roman"/>
          <w:sz w:val="28"/>
          <w:szCs w:val="28"/>
        </w:rPr>
        <w:t xml:space="preserve"> обеспечивать возможность разнообразного использования составляющих РППС (например, детской мебели, матов, мягких модулей, ширм, в том числе природных материалов окружающей среды) в разных видах детской активности;</w:t>
      </w:r>
    </w:p>
    <w:p w:rsidR="00EB4490" w:rsidRPr="00EB4490" w:rsidRDefault="00891643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490">
        <w:rPr>
          <w:rFonts w:ascii="Times New Roman" w:hAnsi="Times New Roman" w:cs="Times New Roman"/>
          <w:sz w:val="28"/>
          <w:szCs w:val="28"/>
        </w:rPr>
        <w:t xml:space="preserve">–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 xml:space="preserve">вариативной </w:t>
      </w:r>
      <w:r w:rsidRPr="00EB4490">
        <w:rPr>
          <w:rFonts w:ascii="Times New Roman" w:hAnsi="Times New Roman" w:cs="Times New Roman"/>
          <w:sz w:val="28"/>
          <w:szCs w:val="28"/>
        </w:rPr>
        <w:t>– обеспечивать наличие различных пространств (для игры, конструирования, уединения и пр.), а также 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детей;</w:t>
      </w:r>
      <w:proofErr w:type="gramEnd"/>
    </w:p>
    <w:p w:rsidR="00891643" w:rsidRPr="00EB4490" w:rsidRDefault="00891643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– доступной</w:t>
      </w:r>
      <w:r w:rsidRPr="00EB4490">
        <w:rPr>
          <w:rFonts w:ascii="Times New Roman" w:hAnsi="Times New Roman" w:cs="Times New Roman"/>
          <w:sz w:val="28"/>
          <w:szCs w:val="28"/>
        </w:rPr>
        <w:t xml:space="preserve"> – обеспечивать свободный доступ воспитанников (в том числе детей с ОВЗ) к играм, игрушкам, материалам, пособиям, 16 обеспечивающим все основные виды детской активности; – безопасной – все элементы РППС должны соответствовать требованиям по обеспечению надежности и безопасность их использования, в том числе санитарно-эпидемиологическим правилам и нормативам и правилам пожарной безопасности</w:t>
      </w:r>
      <w:r w:rsidR="00EB4490" w:rsidRPr="00EB4490">
        <w:rPr>
          <w:rFonts w:ascii="Times New Roman" w:hAnsi="Times New Roman" w:cs="Times New Roman"/>
          <w:sz w:val="28"/>
          <w:szCs w:val="28"/>
        </w:rPr>
        <w:t>.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lastRenderedPageBreak/>
        <w:t xml:space="preserve">Определяя наполняемость РППС, следует помнить о концептуальной целостности образовательного процесса.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989">
        <w:rPr>
          <w:rFonts w:ascii="Times New Roman" w:hAnsi="Times New Roman" w:cs="Times New Roman"/>
          <w:sz w:val="28"/>
          <w:szCs w:val="28"/>
          <w:u w:val="single"/>
        </w:rPr>
        <w:t xml:space="preserve">Для реализации содержания каждого из направлений развития и образования детей ФГОС </w:t>
      </w:r>
      <w:proofErr w:type="gramStart"/>
      <w:r w:rsidRPr="007C0989">
        <w:rPr>
          <w:rFonts w:ascii="Times New Roman" w:hAnsi="Times New Roman" w:cs="Times New Roman"/>
          <w:sz w:val="28"/>
          <w:szCs w:val="28"/>
          <w:u w:val="single"/>
        </w:rPr>
        <w:t>ДО определяет</w:t>
      </w:r>
      <w:proofErr w:type="gramEnd"/>
      <w:r w:rsidRPr="007C0989">
        <w:rPr>
          <w:rFonts w:ascii="Times New Roman" w:hAnsi="Times New Roman" w:cs="Times New Roman"/>
          <w:sz w:val="28"/>
          <w:szCs w:val="28"/>
          <w:u w:val="single"/>
        </w:rPr>
        <w:t xml:space="preserve"> пять образовательных областей</w:t>
      </w:r>
      <w:r w:rsidRPr="00EB4490">
        <w:rPr>
          <w:rFonts w:ascii="Times New Roman" w:hAnsi="Times New Roman" w:cs="Times New Roman"/>
          <w:sz w:val="28"/>
          <w:szCs w:val="28"/>
        </w:rPr>
        <w:t>: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– социально-коммуникативное развитие;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– познавательное развитие;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речевое развитие;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художественно-эстетическое развитие; </w:t>
      </w:r>
    </w:p>
    <w:p w:rsidR="00EB4490" w:rsidRPr="00EB4490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– физическое развитие.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В ходе создания и оснащения инфраструктуры ДОО можно выделить две структурные составляющие: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EB4490">
        <w:rPr>
          <w:rFonts w:ascii="Times New Roman" w:hAnsi="Times New Roman" w:cs="Times New Roman"/>
          <w:sz w:val="28"/>
          <w:szCs w:val="28"/>
        </w:rPr>
        <w:t>инвариантную</w:t>
      </w:r>
      <w:proofErr w:type="gramEnd"/>
      <w:r w:rsidRPr="00EB4490">
        <w:rPr>
          <w:rFonts w:ascii="Times New Roman" w:hAnsi="Times New Roman" w:cs="Times New Roman"/>
          <w:sz w:val="28"/>
          <w:szCs w:val="28"/>
        </w:rPr>
        <w:t xml:space="preserve">, обеспечивающую решение задач ФГОС ДО в процессе реализации ФОП ДО; </w:t>
      </w:r>
    </w:p>
    <w:p w:rsidR="00EB4490" w:rsidRPr="00EB4490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– вариативную, обеспечивающую решение задач с учетом социокультурных, региональных особенностей ДОО, особенностей организации ДО того или иного субъекта Российской Федерации.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Инфраструктура ДОО может включать следующие функциональные модули: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– «игровой»;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– «физкультурно-оздоровительный»;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– «музыкальный»;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– «художественно-творческий»;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– «поисково-исследовательский»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«релаксации»;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«логопедический»;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«психологического сопровождения»;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«дефектологический»;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– «административный»; </w:t>
      </w:r>
    </w:p>
    <w:p w:rsidR="00EB4490" w:rsidRPr="00EB4490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– «территории и архитектуры ДОО»</w:t>
      </w:r>
      <w:r w:rsidRPr="00EB4490">
        <w:rPr>
          <w:rFonts w:ascii="Times New Roman" w:hAnsi="Times New Roman" w:cs="Times New Roman"/>
          <w:sz w:val="28"/>
          <w:szCs w:val="28"/>
        </w:rPr>
        <w:t>.</w:t>
      </w:r>
    </w:p>
    <w:p w:rsidR="00EB4490" w:rsidRPr="00EB4490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lastRenderedPageBreak/>
        <w:t>Каждый функциональный модуль охватывает все образовательные области (социально-коммуникативное развитие, познавательное развитие, речевое развитие, художественно-эстетическое развитие, физическое развитие) с учетом индивидуальных и возрастных особенностей дошкольников.</w:t>
      </w: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4901" w:rsidRDefault="00204901" w:rsidP="0020490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Презентации педагогов.</w:t>
      </w:r>
    </w:p>
    <w:p w:rsidR="00204901" w:rsidRPr="00204901" w:rsidRDefault="00204901" w:rsidP="0020490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Памятки по организации </w:t>
      </w:r>
      <w:r w:rsidRPr="007C0989">
        <w:rPr>
          <w:rFonts w:ascii="Times New Roman" w:hAnsi="Times New Roman" w:cs="Times New Roman"/>
          <w:b/>
          <w:sz w:val="28"/>
          <w:szCs w:val="28"/>
        </w:rPr>
        <w:t xml:space="preserve">внутренней инфраструктуры ДОО в виде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центров</w:t>
      </w:r>
    </w:p>
    <w:p w:rsidR="00204901" w:rsidRPr="00204901" w:rsidRDefault="00204901" w:rsidP="0020490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989" w:rsidRDefault="00EB4490" w:rsidP="007C0989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C0989">
        <w:rPr>
          <w:rFonts w:ascii="Times New Roman" w:hAnsi="Times New Roman" w:cs="Times New Roman"/>
          <w:b/>
          <w:sz w:val="28"/>
          <w:szCs w:val="28"/>
        </w:rPr>
        <w:t xml:space="preserve">Вариант организации внутренней инфраструктуры ДОО в виде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центров</w:t>
      </w:r>
      <w:r w:rsidR="007C0989">
        <w:rPr>
          <w:rFonts w:ascii="Times New Roman" w:hAnsi="Times New Roman" w:cs="Times New Roman"/>
          <w:sz w:val="28"/>
          <w:szCs w:val="28"/>
        </w:rPr>
        <w:t>.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Центры детской активности</w:t>
      </w:r>
      <w:r w:rsidRPr="00EB4490">
        <w:rPr>
          <w:rFonts w:ascii="Times New Roman" w:hAnsi="Times New Roman" w:cs="Times New Roman"/>
          <w:sz w:val="28"/>
          <w:szCs w:val="28"/>
        </w:rPr>
        <w:t xml:space="preserve">, которые обеспечивают все виды детской деятельности, в которых организуется образовательная деятельность.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В группах раннего возраста создаются 6 центров детской активности:</w:t>
      </w:r>
    </w:p>
    <w:p w:rsidR="00204901" w:rsidRDefault="00204901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1. Центр двигательной активности для развития основных движений детей.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2.</w:t>
      </w:r>
      <w:r w:rsidR="007C0989">
        <w:rPr>
          <w:rFonts w:ascii="Times New Roman" w:hAnsi="Times New Roman" w:cs="Times New Roman"/>
          <w:sz w:val="28"/>
          <w:szCs w:val="28"/>
        </w:rPr>
        <w:t xml:space="preserve"> </w:t>
      </w:r>
      <w:r w:rsidRPr="00EB4490">
        <w:rPr>
          <w:rFonts w:ascii="Times New Roman" w:hAnsi="Times New Roman" w:cs="Times New Roman"/>
          <w:sz w:val="28"/>
          <w:szCs w:val="28"/>
        </w:rPr>
        <w:t xml:space="preserve">Центр </w:t>
      </w:r>
      <w:proofErr w:type="spellStart"/>
      <w:r w:rsidRPr="00EB4490">
        <w:rPr>
          <w:rFonts w:ascii="Times New Roman" w:hAnsi="Times New Roman" w:cs="Times New Roman"/>
          <w:sz w:val="28"/>
          <w:szCs w:val="28"/>
        </w:rPr>
        <w:t>сенсорики</w:t>
      </w:r>
      <w:proofErr w:type="spellEnd"/>
      <w:r w:rsidRPr="00EB4490">
        <w:rPr>
          <w:rFonts w:ascii="Times New Roman" w:hAnsi="Times New Roman" w:cs="Times New Roman"/>
          <w:sz w:val="28"/>
          <w:szCs w:val="28"/>
        </w:rPr>
        <w:t xml:space="preserve"> и конструирования для организации предметной деятельности и игры с составными и динамическими игрушками, освоения детьми сенсорных</w:t>
      </w:r>
      <w:r w:rsidR="007C0989">
        <w:rPr>
          <w:rFonts w:ascii="Times New Roman" w:hAnsi="Times New Roman" w:cs="Times New Roman"/>
          <w:sz w:val="28"/>
          <w:szCs w:val="28"/>
        </w:rPr>
        <w:t xml:space="preserve"> эталонов формы, цвета, размера.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3. Центр для организации предметных и предметно-манипуляторных игр, совместных игр со сверстниками под руководством взрослого.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4. Центр творчества и продуктивной деятельности для развития восприятия смысла музыки, поддержки интереса к рисованию и лепке, становлению первых навыков продуктивной деятельности, освоения возможностей разнообразных изобразительных средств.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5. Центр познания и коммуникации (книжный уголок), восприятия смысла сказок, стихов, рассматривания картинок. </w:t>
      </w:r>
    </w:p>
    <w:p w:rsidR="007C0989" w:rsidRDefault="00EB4490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6. Центр экспериментирования и труда для организации экспериментальной деятельности с материалами и веществами (песок, вода, тесто и др.), развития навыков самообслуживания и становления действий с бытовыми предметами-оруд</w:t>
      </w:r>
      <w:r w:rsidR="007C0989">
        <w:rPr>
          <w:rFonts w:ascii="Times New Roman" w:hAnsi="Times New Roman" w:cs="Times New Roman"/>
          <w:sz w:val="28"/>
          <w:szCs w:val="28"/>
        </w:rPr>
        <w:t xml:space="preserve">иями (ложка, совок, лопатка и </w:t>
      </w:r>
      <w:r w:rsidRPr="00EB4490">
        <w:rPr>
          <w:rFonts w:ascii="Times New Roman" w:hAnsi="Times New Roman" w:cs="Times New Roman"/>
          <w:sz w:val="28"/>
          <w:szCs w:val="28"/>
        </w:rPr>
        <w:t xml:space="preserve">пр.). </w:t>
      </w: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989" w:rsidRDefault="007C0989" w:rsidP="00EB4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4901" w:rsidRDefault="00204901" w:rsidP="0020490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2049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0989" w:rsidRDefault="007C0989" w:rsidP="002049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098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организации внутренней инфраструктуры ДОО в виде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центров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0989" w:rsidRDefault="007C0989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</w:t>
      </w: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Центры детской активности</w:t>
      </w:r>
      <w:r w:rsidRPr="00EB4490">
        <w:rPr>
          <w:rFonts w:ascii="Times New Roman" w:hAnsi="Times New Roman" w:cs="Times New Roman"/>
          <w:sz w:val="28"/>
          <w:szCs w:val="28"/>
        </w:rPr>
        <w:t>, которые обеспечивают все виды детской деятельности, в которых организуется образовательная деятельность.</w:t>
      </w:r>
    </w:p>
    <w:p w:rsidR="007C0989" w:rsidRDefault="00EB4490" w:rsidP="002049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0989">
        <w:rPr>
          <w:rFonts w:ascii="Times New Roman" w:hAnsi="Times New Roman" w:cs="Times New Roman"/>
          <w:b/>
          <w:sz w:val="28"/>
          <w:szCs w:val="28"/>
          <w:u w:val="single"/>
        </w:rPr>
        <w:t>В группах для детей дошкольного возраста (от 3 до 7 лет) предусматривается следующий комплекс из 12 центров детской активности: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1. Центр двигательной активности (ориентирован на организацию игр средней и малой подвижности в групповых помещениях, средней и интенсивной подвижности в физкультурном и музыкальном залах, интенсивной подвижности на групповых участках, спортивной площадке, всей территории детского сада) в интеграции с содержанием образовательных областей «Физическое развитие», «Социально</w:t>
      </w:r>
      <w:r w:rsidRPr="00EB4490">
        <w:rPr>
          <w:rFonts w:ascii="Times New Roman" w:hAnsi="Times New Roman" w:cs="Times New Roman"/>
          <w:sz w:val="28"/>
          <w:szCs w:val="28"/>
        </w:rPr>
        <w:t xml:space="preserve">коммуникативное развитие», «Речевое развитие». 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2. Центр безопасности, позволяющий организовать образовательный процесс для развития у детей навыков безопасности жизнедеятельности в интеграции содержания образовательных областей «Физическое развитие», «Познавательное развитие», «Речевое развитие», «Социально-коммуникативное развитие». 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B4490">
        <w:rPr>
          <w:rFonts w:ascii="Times New Roman" w:hAnsi="Times New Roman" w:cs="Times New Roman"/>
          <w:sz w:val="28"/>
          <w:szCs w:val="28"/>
        </w:rPr>
        <w:t>Центр игры, содержащий оборудование для организации сюжетно</w:t>
      </w:r>
      <w:r w:rsidRPr="00EB4490">
        <w:rPr>
          <w:rFonts w:ascii="Times New Roman" w:hAnsi="Times New Roman" w:cs="Times New Roman"/>
          <w:sz w:val="28"/>
          <w:szCs w:val="28"/>
        </w:rPr>
        <w:t xml:space="preserve">ролевых детских игр, предметы-заместители в интеграции с содержанием образовательных областей «Познавательное развитие», «Речевое развитие», «Социально-коммуникативное развитие», «Художественно-эстетическое развитие» и «Физическое развитие»). </w:t>
      </w:r>
      <w:proofErr w:type="gramEnd"/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4. Центр конструирования, в котором есть разнообразные виды строительного материала и детских конструкторов, бросового материала схем, рисунков, картин, демонстрационных материалов для организации конструкторской деятельности детей в интеграции с содержанием образовательных областей «Познавательное развитие», «Речевое развитие», «Социально-коммуникативное развитие» и «Художественно-эстетическое развитие». 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5. Центр логики и математики, содержащий разнообразный дидактический материал и развивающие игрушки, а также демонстрационные материалы для формирования элементарных 42 математических навыков и логических операций в интеграции с содержанием образовательных областей «Познавательное развитие», «Речевое развитие», «Социально-коммуникативное развитие». 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EB4490">
        <w:rPr>
          <w:rFonts w:ascii="Times New Roman" w:hAnsi="Times New Roman" w:cs="Times New Roman"/>
          <w:sz w:val="28"/>
          <w:szCs w:val="28"/>
        </w:rPr>
        <w:t xml:space="preserve">Центр экспериментирования, организации наблюдения и труда, игровое оборудование, демонстрационные материалы и дидактические пособия которого способствуют реализации поисково-экспериментальной и трудовой деятельности детей в интеграции с содержанием образовательных областей «Познавательное развитие», «Речевое развитие», «Социально-коммуникативное развитие»). </w:t>
      </w:r>
      <w:proofErr w:type="gramEnd"/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7. Центр познания и коммуникации детей, оснащение которого обеспечивает расширение кругозора детей и их знаний об окружающем мире во взаимодействии детей </w:t>
      </w:r>
      <w:proofErr w:type="gramStart"/>
      <w:r w:rsidRPr="00EB449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B4490">
        <w:rPr>
          <w:rFonts w:ascii="Times New Roman" w:hAnsi="Times New Roman" w:cs="Times New Roman"/>
          <w:sz w:val="28"/>
          <w:szCs w:val="28"/>
        </w:rPr>
        <w:t xml:space="preserve"> взрослыми и сверстниками в интеграции с содержанием образовательных областей «Познавательное развитие», «Речевое развитие», «Социально-коммуникативное развитие». 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8. Книжный уголок, содержащий художественную и документальную литературу для детей, обеспечивающую их духовно-нравственное и этико-эстетическое воспитание, формирование общей культуры, освоение разных жанров художественной литературы, воспитание любви и интереса к художественному слову, удовлетворение познавательных потребностей в интеграции содержания всех образовательных областей. 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9. Центр театрализации и </w:t>
      </w:r>
      <w:proofErr w:type="spellStart"/>
      <w:r w:rsidRPr="00EB4490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EB4490">
        <w:rPr>
          <w:rFonts w:ascii="Times New Roman" w:hAnsi="Times New Roman" w:cs="Times New Roman"/>
          <w:sz w:val="28"/>
          <w:szCs w:val="28"/>
        </w:rPr>
        <w:t>, оборудование которого позволяет организовать музыкальную и театрализованную деятельность детей в интеграции с содержанием образовательных областей «Художественно-эстетическое развитие», «Познавательное развитие», «Речевое развитие», «Социально-коммуникативное развитие», «Физическое развитие».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 10.Центр уединения предназначен для снятия психоэмоционально</w:t>
      </w:r>
      <w:r w:rsidR="007C0989">
        <w:rPr>
          <w:rFonts w:ascii="Times New Roman" w:hAnsi="Times New Roman" w:cs="Times New Roman"/>
          <w:sz w:val="28"/>
          <w:szCs w:val="28"/>
        </w:rPr>
        <w:t xml:space="preserve">го напряжения воспитанников. </w:t>
      </w:r>
    </w:p>
    <w:p w:rsidR="007C0989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 xml:space="preserve">11.Центр коррекции предназначен для организации совместной деятельности воспитателя и/или специалиста с детьми с ОВЗ, направленный на коррекцию имеющихся у них нарушений. </w:t>
      </w:r>
    </w:p>
    <w:p w:rsidR="00EB4490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90">
        <w:rPr>
          <w:rFonts w:ascii="Times New Roman" w:hAnsi="Times New Roman" w:cs="Times New Roman"/>
          <w:sz w:val="28"/>
          <w:szCs w:val="28"/>
        </w:rPr>
        <w:t>12.</w:t>
      </w:r>
      <w:r w:rsidR="00204901">
        <w:rPr>
          <w:rFonts w:ascii="Times New Roman" w:hAnsi="Times New Roman" w:cs="Times New Roman"/>
          <w:sz w:val="28"/>
          <w:szCs w:val="28"/>
        </w:rPr>
        <w:t xml:space="preserve"> </w:t>
      </w:r>
      <w:r w:rsidRPr="00EB4490">
        <w:rPr>
          <w:rFonts w:ascii="Times New Roman" w:hAnsi="Times New Roman" w:cs="Times New Roman"/>
          <w:sz w:val="28"/>
          <w:szCs w:val="28"/>
        </w:rPr>
        <w:t>Центр творчества детей, предназначенный для реализации продуктивной деятельности детей (рисование, лепка, аппликация, художественный труд) в интеграции с содержанием образовательных областей «Речевое развитие», «Познавательное развитие», «Социально</w:t>
      </w:r>
      <w:r w:rsidRPr="00EB4490">
        <w:rPr>
          <w:rFonts w:ascii="Times New Roman" w:hAnsi="Times New Roman" w:cs="Times New Roman"/>
          <w:sz w:val="28"/>
          <w:szCs w:val="28"/>
        </w:rPr>
        <w:t>коммуникативное развитие».</w:t>
      </w:r>
    </w:p>
    <w:p w:rsidR="00204901" w:rsidRDefault="00204901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1" w:rsidRDefault="00204901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1" w:rsidRDefault="00204901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1" w:rsidRDefault="00204901" w:rsidP="00204901">
      <w:pPr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ПРИЛОЖЕНИЕ 1</w:t>
      </w:r>
    </w:p>
    <w:p w:rsidR="00204901" w:rsidRPr="004824BE" w:rsidRDefault="00204901" w:rsidP="00204901">
      <w:pPr>
        <w:jc w:val="center"/>
        <w:rPr>
          <w:rFonts w:ascii="Times New Roman" w:hAnsi="Times New Roman" w:cs="Times New Roman"/>
          <w:b/>
          <w:sz w:val="36"/>
        </w:rPr>
      </w:pPr>
      <w:r w:rsidRPr="004824BE">
        <w:rPr>
          <w:rFonts w:ascii="Times New Roman" w:hAnsi="Times New Roman" w:cs="Times New Roman"/>
          <w:sz w:val="32"/>
        </w:rPr>
        <w:t>Круглый стол «Практические аспекты реализации «</w:t>
      </w:r>
      <w:r w:rsidRPr="004824BE">
        <w:rPr>
          <w:rFonts w:ascii="Times New Roman" w:hAnsi="Times New Roman" w:cs="Times New Roman"/>
          <w:sz w:val="28"/>
        </w:rPr>
        <w:t>РЕКОМЕНДАЦИЙ 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ОБРАЗОВАНИЯ»</w:t>
      </w:r>
    </w:p>
    <w:p w:rsidR="00204901" w:rsidRDefault="00204901" w:rsidP="00204901">
      <w:pPr>
        <w:jc w:val="center"/>
        <w:rPr>
          <w:rFonts w:ascii="Times New Roman" w:hAnsi="Times New Roman" w:cs="Times New Roman"/>
          <w:b/>
          <w:sz w:val="28"/>
        </w:rPr>
      </w:pPr>
      <w:r w:rsidRPr="004824BE">
        <w:rPr>
          <w:rFonts w:ascii="Times New Roman" w:hAnsi="Times New Roman" w:cs="Times New Roman"/>
          <w:b/>
          <w:sz w:val="28"/>
        </w:rPr>
        <w:t>ВОПРОС ДЛЯ ОБСУЖДЕНИЯ</w:t>
      </w:r>
    </w:p>
    <w:p w:rsidR="00204901" w:rsidRDefault="00204901" w:rsidP="00204901">
      <w:r w:rsidRPr="00022C60">
        <w:rPr>
          <w:b/>
          <w:sz w:val="28"/>
        </w:rPr>
        <w:t xml:space="preserve"> Как в группах ДОО создать гибкую развивающую предметно</w:t>
      </w:r>
      <w:r w:rsidR="00DF5D54">
        <w:rPr>
          <w:b/>
          <w:sz w:val="28"/>
        </w:rPr>
        <w:t>-</w:t>
      </w:r>
      <w:r w:rsidRPr="00022C60">
        <w:rPr>
          <w:b/>
          <w:sz w:val="28"/>
        </w:rPr>
        <w:t>пространственную среду?</w:t>
      </w:r>
    </w:p>
    <w:p w:rsidR="00204901" w:rsidRDefault="00204901" w:rsidP="00204901">
      <w:pPr>
        <w:spacing w:after="0" w:line="240" w:lineRule="auto"/>
        <w:ind w:firstLine="709"/>
        <w:jc w:val="both"/>
        <w:rPr>
          <w:sz w:val="28"/>
        </w:rPr>
      </w:pPr>
      <w:r w:rsidRPr="00022C60">
        <w:rPr>
          <w:sz w:val="28"/>
        </w:rPr>
        <w:t xml:space="preserve"> РППС ДОО </w:t>
      </w:r>
      <w:proofErr w:type="gramStart"/>
      <w:r w:rsidRPr="00022C60">
        <w:rPr>
          <w:sz w:val="28"/>
        </w:rPr>
        <w:t>направлена</w:t>
      </w:r>
      <w:proofErr w:type="gramEnd"/>
      <w:r w:rsidRPr="00022C60">
        <w:rPr>
          <w:sz w:val="28"/>
        </w:rPr>
        <w:t xml:space="preserve"> на создание условий разностороннего развития детей раннего и дошкольного возрастов. Такой подход предполагает гибкость среды, отсутствие жесткого зонирования, наличие возможностей для оперативной трансформации пространства, в соответствии со стоящими образовательными задачами, уровнем развития детей, их игровыми замыслами. При конструировании РППС группы важно избегать визуальной и фактической перегруженности пространства, для этого необходимо пересмотреть наполнение и пространственное расположение мебели, игрушек и игрового оборудования. Желательно подбирать легкую модульную мебель, ориентированную на детей дошкольного возраста, которая позволяет быстро компоновать ее в различных вариациях. Педагог может убрать игровое оборудование и игрушки, которые уже не пользуются у детей популярностью, чтобы можно было через некоторое время ввести их в среду. Часть игрушек и оборудования можно оставить в открытом доступе, часть может быть убрана в контейнеры или пространства для хранения, имеющиеся в мебели. Можно дополнить среду материалами, не имеющими конкретной игровой направленности, условно нейтральными: отрезками тканей, природными материалами. Такие материалы стимулируют развитие мышления, воображения, разнообразят деятельность детей. Важно, чтобы наполнение среды не препятствовало передвижению детей, не создавало конфликтных ситуаций из-за пространства, а наоборот – способствовало разнообразной деятельности и общению. Для удобства зонирования среды в группах могут быть использованы легкие передвижные ширмы, мягкие модули (крупные геометрические фигуры разной формы, выполненные из мягкого наполнителя и обтянутые искусственной кожей различных цветов). Они отвечают критерию нейтральности и могут быть использованы для различных видов деятельности детей: игровой, двигательной, познавательной.</w:t>
      </w: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  <w:r>
        <w:rPr>
          <w:b/>
          <w:i/>
          <w:sz w:val="28"/>
        </w:rPr>
        <w:t>ПРИВЕСТИ ПРИМ</w:t>
      </w:r>
      <w:r w:rsidRPr="00022C60">
        <w:rPr>
          <w:b/>
          <w:i/>
          <w:sz w:val="28"/>
        </w:rPr>
        <w:t xml:space="preserve">ЕРЫ </w:t>
      </w:r>
      <w:r w:rsidRPr="00FB532A">
        <w:rPr>
          <w:b/>
          <w:i/>
          <w:sz w:val="28"/>
          <w:u w:val="double"/>
        </w:rPr>
        <w:t>ВОЗМОЖНОГО</w:t>
      </w:r>
      <w:r w:rsidRPr="00022C60">
        <w:rPr>
          <w:b/>
          <w:i/>
          <w:sz w:val="28"/>
        </w:rPr>
        <w:t xml:space="preserve"> ОФОРМЛЕНИЯ </w:t>
      </w:r>
      <w:r>
        <w:rPr>
          <w:b/>
          <w:i/>
          <w:sz w:val="28"/>
        </w:rPr>
        <w:t xml:space="preserve">ЦЕНТРА АКТИВНОСТИ </w:t>
      </w:r>
      <w:r w:rsidRPr="00022C60">
        <w:rPr>
          <w:b/>
          <w:i/>
          <w:sz w:val="28"/>
        </w:rPr>
        <w:t>ГРУППЫ С ФОТО ПРЕЗЕНТАЦИЕЙ.</w:t>
      </w:r>
    </w:p>
    <w:p w:rsidR="00204901" w:rsidRDefault="00204901" w:rsidP="00204901">
      <w:pPr>
        <w:jc w:val="center"/>
        <w:rPr>
          <w:rFonts w:ascii="Times New Roman" w:hAnsi="Times New Roman" w:cs="Times New Roman"/>
          <w:sz w:val="32"/>
        </w:rPr>
      </w:pPr>
    </w:p>
    <w:p w:rsidR="00204901" w:rsidRDefault="00204901" w:rsidP="00204901">
      <w:pPr>
        <w:jc w:val="center"/>
        <w:rPr>
          <w:rFonts w:ascii="Times New Roman" w:hAnsi="Times New Roman" w:cs="Times New Roman"/>
          <w:sz w:val="32"/>
        </w:rPr>
      </w:pPr>
    </w:p>
    <w:p w:rsidR="00204901" w:rsidRDefault="00204901" w:rsidP="00204901">
      <w:pPr>
        <w:jc w:val="center"/>
        <w:rPr>
          <w:rFonts w:ascii="Times New Roman" w:hAnsi="Times New Roman" w:cs="Times New Roman"/>
          <w:sz w:val="32"/>
        </w:rPr>
      </w:pPr>
    </w:p>
    <w:p w:rsidR="00204901" w:rsidRDefault="00204901" w:rsidP="00204901">
      <w:pPr>
        <w:jc w:val="center"/>
        <w:rPr>
          <w:rFonts w:ascii="Times New Roman" w:hAnsi="Times New Roman" w:cs="Times New Roman"/>
          <w:sz w:val="32"/>
        </w:rPr>
      </w:pPr>
    </w:p>
    <w:p w:rsidR="00204901" w:rsidRPr="004824BE" w:rsidRDefault="00204901" w:rsidP="00204901">
      <w:pPr>
        <w:jc w:val="center"/>
        <w:rPr>
          <w:rFonts w:ascii="Times New Roman" w:hAnsi="Times New Roman" w:cs="Times New Roman"/>
          <w:b/>
          <w:sz w:val="36"/>
        </w:rPr>
      </w:pPr>
      <w:r w:rsidRPr="004824BE">
        <w:rPr>
          <w:rFonts w:ascii="Times New Roman" w:hAnsi="Times New Roman" w:cs="Times New Roman"/>
          <w:sz w:val="32"/>
        </w:rPr>
        <w:lastRenderedPageBreak/>
        <w:t>Круглый стол «Практические аспекты реализации «</w:t>
      </w:r>
      <w:r w:rsidRPr="004824BE">
        <w:rPr>
          <w:rFonts w:ascii="Times New Roman" w:hAnsi="Times New Roman" w:cs="Times New Roman"/>
          <w:sz w:val="28"/>
        </w:rPr>
        <w:t>РЕКОМЕНДАЦИЙ 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ОБРАЗОВАНИЯ»</w:t>
      </w:r>
    </w:p>
    <w:p w:rsidR="00204901" w:rsidRPr="00022C60" w:rsidRDefault="00204901" w:rsidP="00204901">
      <w:pPr>
        <w:jc w:val="center"/>
        <w:rPr>
          <w:rFonts w:ascii="Times New Roman" w:hAnsi="Times New Roman" w:cs="Times New Roman"/>
          <w:b/>
          <w:sz w:val="32"/>
        </w:rPr>
      </w:pPr>
      <w:r w:rsidRPr="00022C60">
        <w:rPr>
          <w:rFonts w:ascii="Times New Roman" w:hAnsi="Times New Roman" w:cs="Times New Roman"/>
          <w:b/>
          <w:sz w:val="32"/>
        </w:rPr>
        <w:t>ВОПРОС ДЛЯ ОБСУЖДЕНИЯ</w:t>
      </w:r>
    </w:p>
    <w:p w:rsidR="00204901" w:rsidRPr="00022C60" w:rsidRDefault="00204901" w:rsidP="00204901">
      <w:pPr>
        <w:spacing w:after="0" w:line="240" w:lineRule="auto"/>
        <w:ind w:firstLine="709"/>
        <w:jc w:val="both"/>
        <w:rPr>
          <w:b/>
          <w:sz w:val="28"/>
        </w:rPr>
      </w:pPr>
      <w:r w:rsidRPr="00022C60">
        <w:rPr>
          <w:b/>
          <w:sz w:val="28"/>
        </w:rPr>
        <w:t xml:space="preserve">Как организовывать развивающую среду для проведения в группах проектной деятельности? </w:t>
      </w:r>
    </w:p>
    <w:p w:rsidR="00204901" w:rsidRPr="00022C60" w:rsidRDefault="00204901" w:rsidP="00204901">
      <w:pPr>
        <w:spacing w:after="0" w:line="240" w:lineRule="auto"/>
        <w:ind w:firstLine="709"/>
        <w:jc w:val="both"/>
        <w:rPr>
          <w:b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sz w:val="24"/>
        </w:rPr>
      </w:pPr>
      <w:r w:rsidRPr="00022C60">
        <w:rPr>
          <w:sz w:val="28"/>
        </w:rPr>
        <w:t xml:space="preserve">Проектная деятельность сегодня активно используется педагогами </w:t>
      </w:r>
      <w:proofErr w:type="gramStart"/>
      <w:r w:rsidRPr="00022C60">
        <w:rPr>
          <w:sz w:val="28"/>
        </w:rPr>
        <w:t>ДО</w:t>
      </w:r>
      <w:proofErr w:type="gramEnd"/>
      <w:r w:rsidRPr="00022C60">
        <w:rPr>
          <w:sz w:val="28"/>
        </w:rPr>
        <w:t xml:space="preserve"> в образовательной практике. Организация образовательного процесса с помощью проектной деятельности не требует глобальной трансформации дошкольной группы. В проектной деятельности присутствует часть, связанная с ознакомлением и погружением детей в тему проекта и часть, связанная с творческой переработкой детьми материалов проекта. Для ознакомления с тематикой проекта можно постепенно дополнить РППС группы необходимыми предметами, изображениями, детской литературой, связанными с темой проекта. В ходе проектной деятельности возможна организация мини-музеев в группе, выставка продуктов детской деятельности или фотовыставка по теме проекта</w:t>
      </w:r>
      <w:r w:rsidRPr="00022C60">
        <w:rPr>
          <w:sz w:val="24"/>
        </w:rPr>
        <w:t>.</w:t>
      </w:r>
    </w:p>
    <w:p w:rsidR="00204901" w:rsidRDefault="00204901" w:rsidP="00204901">
      <w:pPr>
        <w:spacing w:after="0" w:line="240" w:lineRule="auto"/>
        <w:ind w:firstLine="709"/>
        <w:jc w:val="both"/>
        <w:rPr>
          <w:sz w:val="24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  <w:r>
        <w:rPr>
          <w:b/>
          <w:i/>
          <w:sz w:val="28"/>
        </w:rPr>
        <w:t>ПРИВЕСТИ ПРИМ</w:t>
      </w:r>
      <w:r w:rsidRPr="00022C60">
        <w:rPr>
          <w:b/>
          <w:i/>
          <w:sz w:val="28"/>
        </w:rPr>
        <w:t xml:space="preserve">ЕРЫ </w:t>
      </w:r>
      <w:r w:rsidRPr="00FB532A">
        <w:rPr>
          <w:b/>
          <w:i/>
          <w:sz w:val="28"/>
          <w:u w:val="double"/>
        </w:rPr>
        <w:t>ВОЗМОЖНОГО</w:t>
      </w:r>
      <w:r w:rsidRPr="00022C60">
        <w:rPr>
          <w:b/>
          <w:i/>
          <w:sz w:val="28"/>
        </w:rPr>
        <w:t xml:space="preserve"> ОФОРМЛЕНИЯ</w:t>
      </w:r>
      <w:r>
        <w:rPr>
          <w:b/>
          <w:i/>
          <w:sz w:val="28"/>
        </w:rPr>
        <w:t xml:space="preserve"> ЦЕНТРА АКТИВНОСТИ</w:t>
      </w:r>
      <w:r w:rsidRPr="00022C60">
        <w:rPr>
          <w:b/>
          <w:i/>
          <w:sz w:val="28"/>
        </w:rPr>
        <w:t xml:space="preserve"> ГРУППЫ С ФОТО ПРЕЗЕНТАЦИЕЙ.</w:t>
      </w:r>
      <w:r>
        <w:rPr>
          <w:b/>
          <w:i/>
          <w:sz w:val="28"/>
        </w:rPr>
        <w:t xml:space="preserve"> В ДАННОМ СЛУЧАЕ ИСПОЛЬЗОВАТЬ СВОЙ ПРОЕКТ (ПРОЕКТЫ)</w:t>
      </w: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</w:p>
    <w:p w:rsidR="00204901" w:rsidRPr="004824BE" w:rsidRDefault="00204901" w:rsidP="00204901">
      <w:pPr>
        <w:jc w:val="center"/>
        <w:rPr>
          <w:rFonts w:ascii="Times New Roman" w:hAnsi="Times New Roman" w:cs="Times New Roman"/>
          <w:b/>
          <w:sz w:val="36"/>
        </w:rPr>
      </w:pPr>
      <w:r w:rsidRPr="004824BE">
        <w:rPr>
          <w:rFonts w:ascii="Times New Roman" w:hAnsi="Times New Roman" w:cs="Times New Roman"/>
          <w:sz w:val="32"/>
        </w:rPr>
        <w:lastRenderedPageBreak/>
        <w:t>Круглый стол «Практические аспекты реализации «</w:t>
      </w:r>
      <w:r w:rsidRPr="004824BE">
        <w:rPr>
          <w:rFonts w:ascii="Times New Roman" w:hAnsi="Times New Roman" w:cs="Times New Roman"/>
          <w:sz w:val="28"/>
        </w:rPr>
        <w:t>РЕКОМЕНДАЦИЙ 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ОБРАЗОВАНИЯ»</w:t>
      </w:r>
    </w:p>
    <w:p w:rsidR="00204901" w:rsidRPr="00FB532A" w:rsidRDefault="00204901" w:rsidP="00204901">
      <w:pPr>
        <w:jc w:val="center"/>
        <w:rPr>
          <w:rFonts w:cstheme="minorHAnsi"/>
          <w:b/>
          <w:sz w:val="32"/>
          <w:szCs w:val="32"/>
        </w:rPr>
      </w:pPr>
      <w:r w:rsidRPr="00FB532A">
        <w:rPr>
          <w:rFonts w:cstheme="minorHAnsi"/>
          <w:b/>
          <w:sz w:val="32"/>
          <w:szCs w:val="32"/>
        </w:rPr>
        <w:t>ВОПРОС ДЛЯ ОБСУЖДЕНИЯ</w:t>
      </w:r>
    </w:p>
    <w:p w:rsidR="00204901" w:rsidRPr="00FB532A" w:rsidRDefault="00204901" w:rsidP="00204901">
      <w:pPr>
        <w:spacing w:after="0" w:line="240" w:lineRule="auto"/>
        <w:ind w:firstLine="709"/>
        <w:jc w:val="both"/>
        <w:rPr>
          <w:rFonts w:cstheme="minorHAnsi"/>
          <w:sz w:val="32"/>
          <w:szCs w:val="32"/>
          <w:u w:val="double"/>
        </w:rPr>
      </w:pPr>
      <w:r w:rsidRPr="00FB532A">
        <w:rPr>
          <w:rFonts w:cstheme="minorHAnsi"/>
          <w:sz w:val="32"/>
          <w:szCs w:val="32"/>
          <w:u w:val="double"/>
        </w:rPr>
        <w:t xml:space="preserve">Критерий оценки РППС: </w:t>
      </w: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sz w:val="32"/>
          <w:szCs w:val="32"/>
        </w:rPr>
      </w:pPr>
    </w:p>
    <w:p w:rsidR="00204901" w:rsidRPr="00FB532A" w:rsidRDefault="00204901" w:rsidP="00204901">
      <w:pPr>
        <w:pStyle w:val="a3"/>
        <w:numPr>
          <w:ilvl w:val="0"/>
          <w:numId w:val="3"/>
        </w:numPr>
        <w:spacing w:after="0" w:line="240" w:lineRule="auto"/>
        <w:jc w:val="both"/>
        <w:rPr>
          <w:rFonts w:cstheme="minorHAnsi"/>
          <w:sz w:val="32"/>
          <w:szCs w:val="32"/>
        </w:rPr>
      </w:pPr>
      <w:r w:rsidRPr="00FB532A">
        <w:rPr>
          <w:rFonts w:cstheme="minorHAnsi"/>
          <w:sz w:val="32"/>
          <w:szCs w:val="32"/>
        </w:rPr>
        <w:t xml:space="preserve">Открытость среды для преобразований: </w:t>
      </w: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sz w:val="32"/>
          <w:szCs w:val="32"/>
        </w:rPr>
      </w:pPr>
      <w:r w:rsidRPr="00FB532A">
        <w:rPr>
          <w:rFonts w:cstheme="minorHAnsi"/>
          <w:sz w:val="32"/>
          <w:szCs w:val="32"/>
        </w:rPr>
        <w:t xml:space="preserve">– элементы, которые можно менять, преобразовывать (стена творчества, выставки-мастерские и пр.); </w:t>
      </w:r>
    </w:p>
    <w:p w:rsidR="00204901" w:rsidRPr="00FB532A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  <w:r w:rsidRPr="00FB532A">
        <w:rPr>
          <w:rFonts w:cstheme="minorHAnsi"/>
          <w:sz w:val="32"/>
          <w:szCs w:val="32"/>
        </w:rPr>
        <w:t>– отсутствие жестко закрепленных центров активности.</w:t>
      </w:r>
    </w:p>
    <w:p w:rsidR="00204901" w:rsidRPr="00FB532A" w:rsidRDefault="00204901" w:rsidP="00204901">
      <w:pPr>
        <w:pStyle w:val="a3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i/>
          <w:sz w:val="44"/>
          <w:szCs w:val="32"/>
        </w:rPr>
      </w:pPr>
      <w:r w:rsidRPr="00FB532A">
        <w:rPr>
          <w:sz w:val="32"/>
        </w:rPr>
        <w:t>Современность среды: – современные и традиционные игрушки и пособия; – оборудование, соответствующее реалиям времени; – мебель и инвентарь, соответствующие требованиям современной социально-культурной ситуации (</w:t>
      </w:r>
      <w:proofErr w:type="spellStart"/>
      <w:r w:rsidRPr="00FB532A">
        <w:rPr>
          <w:sz w:val="32"/>
        </w:rPr>
        <w:t>трансформируемость</w:t>
      </w:r>
      <w:proofErr w:type="spellEnd"/>
      <w:r w:rsidRPr="00FB532A">
        <w:rPr>
          <w:sz w:val="32"/>
        </w:rPr>
        <w:t xml:space="preserve">, </w:t>
      </w:r>
      <w:proofErr w:type="spellStart"/>
      <w:r w:rsidRPr="00FB532A">
        <w:rPr>
          <w:sz w:val="32"/>
        </w:rPr>
        <w:t>полифункциональность</w:t>
      </w:r>
      <w:proofErr w:type="spellEnd"/>
      <w:r w:rsidRPr="00FB532A">
        <w:rPr>
          <w:sz w:val="32"/>
        </w:rPr>
        <w:t xml:space="preserve"> и пр.).</w:t>
      </w:r>
    </w:p>
    <w:p w:rsidR="00204901" w:rsidRPr="00FB532A" w:rsidRDefault="00204901" w:rsidP="00204901">
      <w:pPr>
        <w:pStyle w:val="a3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i/>
          <w:sz w:val="56"/>
          <w:szCs w:val="32"/>
        </w:rPr>
      </w:pPr>
      <w:r w:rsidRPr="00FB532A">
        <w:rPr>
          <w:sz w:val="32"/>
        </w:rPr>
        <w:t>Создание информационного пространства для родителей: – содержание информационных материалов для родителей; – эстетика оформления; – наличие информации о воспитанниках, материалы, отражающие включение родителей в образовательный процесс</w:t>
      </w:r>
    </w:p>
    <w:p w:rsidR="00204901" w:rsidRPr="00FB532A" w:rsidRDefault="00204901" w:rsidP="00204901">
      <w:pPr>
        <w:pStyle w:val="a3"/>
        <w:spacing w:after="0" w:line="240" w:lineRule="auto"/>
        <w:ind w:left="1069"/>
        <w:jc w:val="both"/>
        <w:rPr>
          <w:rFonts w:cstheme="minorHAnsi"/>
          <w:b/>
          <w:i/>
          <w:sz w:val="44"/>
          <w:szCs w:val="32"/>
        </w:rPr>
      </w:pPr>
    </w:p>
    <w:p w:rsidR="00204901" w:rsidRPr="00FB532A" w:rsidRDefault="00204901" w:rsidP="00204901">
      <w:pPr>
        <w:pStyle w:val="a3"/>
        <w:spacing w:after="0" w:line="240" w:lineRule="auto"/>
        <w:ind w:left="1069"/>
        <w:jc w:val="both"/>
        <w:rPr>
          <w:rFonts w:cstheme="minorHAnsi"/>
          <w:b/>
          <w:i/>
          <w:sz w:val="44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b/>
          <w:i/>
          <w:sz w:val="28"/>
        </w:rPr>
      </w:pPr>
      <w:r>
        <w:rPr>
          <w:b/>
          <w:i/>
          <w:sz w:val="28"/>
        </w:rPr>
        <w:t>ПРИВЕСТИ ПРИМ</w:t>
      </w:r>
      <w:r w:rsidRPr="00022C60">
        <w:rPr>
          <w:b/>
          <w:i/>
          <w:sz w:val="28"/>
        </w:rPr>
        <w:t xml:space="preserve">ЕРЫ </w:t>
      </w:r>
      <w:r w:rsidRPr="00FB532A">
        <w:rPr>
          <w:b/>
          <w:i/>
          <w:sz w:val="28"/>
          <w:u w:val="double"/>
        </w:rPr>
        <w:t>ВОЗМОЖНОГО</w:t>
      </w:r>
      <w:r w:rsidRPr="00022C60">
        <w:rPr>
          <w:b/>
          <w:i/>
          <w:sz w:val="28"/>
        </w:rPr>
        <w:t xml:space="preserve"> ОФОРМЛЕНИЯ</w:t>
      </w:r>
      <w:r>
        <w:rPr>
          <w:b/>
          <w:i/>
          <w:sz w:val="28"/>
        </w:rPr>
        <w:t xml:space="preserve"> ЦЕНТРА АКТИВНОСТИ</w:t>
      </w:r>
      <w:r w:rsidRPr="00022C60">
        <w:rPr>
          <w:b/>
          <w:i/>
          <w:sz w:val="28"/>
        </w:rPr>
        <w:t xml:space="preserve"> ГРУППЫ С ФОТО ПРЕЗЕНТАЦИЕЙ.</w:t>
      </w:r>
      <w:r>
        <w:rPr>
          <w:b/>
          <w:i/>
          <w:sz w:val="28"/>
        </w:rPr>
        <w:t xml:space="preserve"> </w:t>
      </w: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Pr="004824BE" w:rsidRDefault="00204901" w:rsidP="00204901">
      <w:pPr>
        <w:jc w:val="center"/>
        <w:rPr>
          <w:rFonts w:ascii="Times New Roman" w:hAnsi="Times New Roman" w:cs="Times New Roman"/>
          <w:b/>
          <w:sz w:val="36"/>
        </w:rPr>
      </w:pPr>
      <w:r w:rsidRPr="004824BE">
        <w:rPr>
          <w:rFonts w:ascii="Times New Roman" w:hAnsi="Times New Roman" w:cs="Times New Roman"/>
          <w:sz w:val="32"/>
        </w:rPr>
        <w:lastRenderedPageBreak/>
        <w:t>Круглый стол «Практические аспекты реализации «</w:t>
      </w:r>
      <w:r w:rsidRPr="004824BE">
        <w:rPr>
          <w:rFonts w:ascii="Times New Roman" w:hAnsi="Times New Roman" w:cs="Times New Roman"/>
          <w:sz w:val="28"/>
        </w:rPr>
        <w:t>РЕКОМЕНДАЦИЙ 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ОБРАЗОВАНИЯ»</w:t>
      </w:r>
    </w:p>
    <w:p w:rsidR="00204901" w:rsidRPr="00FB532A" w:rsidRDefault="00204901" w:rsidP="00204901">
      <w:pPr>
        <w:jc w:val="center"/>
        <w:rPr>
          <w:rFonts w:cstheme="minorHAnsi"/>
          <w:b/>
          <w:sz w:val="32"/>
          <w:szCs w:val="32"/>
        </w:rPr>
      </w:pPr>
      <w:r w:rsidRPr="00FB532A">
        <w:rPr>
          <w:rFonts w:cstheme="minorHAnsi"/>
          <w:b/>
          <w:sz w:val="32"/>
          <w:szCs w:val="32"/>
        </w:rPr>
        <w:t>ВОПРОС ДЛЯ ОБСУЖДЕНИЯ</w:t>
      </w:r>
    </w:p>
    <w:p w:rsidR="00204901" w:rsidRPr="00FB532A" w:rsidRDefault="00204901" w:rsidP="00204901">
      <w:pPr>
        <w:spacing w:after="0" w:line="240" w:lineRule="auto"/>
        <w:ind w:firstLine="709"/>
        <w:jc w:val="both"/>
        <w:rPr>
          <w:rFonts w:cstheme="minorHAnsi"/>
          <w:sz w:val="32"/>
          <w:szCs w:val="32"/>
          <w:u w:val="double"/>
        </w:rPr>
      </w:pPr>
      <w:r w:rsidRPr="00FB532A">
        <w:rPr>
          <w:rFonts w:cstheme="minorHAnsi"/>
          <w:sz w:val="32"/>
          <w:szCs w:val="32"/>
          <w:u w:val="double"/>
        </w:rPr>
        <w:t xml:space="preserve">Критерий оценки РППС: </w:t>
      </w:r>
    </w:p>
    <w:p w:rsidR="00204901" w:rsidRDefault="00204901" w:rsidP="00204901">
      <w:pPr>
        <w:spacing w:after="0" w:line="240" w:lineRule="auto"/>
        <w:ind w:firstLine="709"/>
        <w:jc w:val="both"/>
        <w:rPr>
          <w:rFonts w:cstheme="minorHAnsi"/>
          <w:b/>
          <w:i/>
          <w:sz w:val="32"/>
          <w:szCs w:val="32"/>
        </w:rPr>
      </w:pPr>
    </w:p>
    <w:p w:rsidR="00204901" w:rsidRPr="00FB532A" w:rsidRDefault="00204901" w:rsidP="00204901">
      <w:pPr>
        <w:pStyle w:val="a3"/>
        <w:numPr>
          <w:ilvl w:val="0"/>
          <w:numId w:val="4"/>
        </w:numPr>
        <w:spacing w:after="0" w:line="240" w:lineRule="auto"/>
        <w:jc w:val="both"/>
        <w:rPr>
          <w:rFonts w:cstheme="minorHAnsi"/>
          <w:b/>
          <w:i/>
          <w:sz w:val="44"/>
          <w:szCs w:val="32"/>
        </w:rPr>
      </w:pPr>
      <w:r w:rsidRPr="00FB532A">
        <w:rPr>
          <w:sz w:val="32"/>
        </w:rPr>
        <w:t xml:space="preserve">Ориентированность на повышение физической активности: – специальное оборудование для физкультурного центра; </w:t>
      </w:r>
    </w:p>
    <w:p w:rsidR="00204901" w:rsidRDefault="00204901" w:rsidP="00204901">
      <w:pPr>
        <w:pStyle w:val="a3"/>
        <w:spacing w:after="0" w:line="240" w:lineRule="auto"/>
        <w:ind w:left="1069"/>
        <w:jc w:val="both"/>
        <w:rPr>
          <w:sz w:val="32"/>
        </w:rPr>
      </w:pPr>
      <w:r w:rsidRPr="00FB532A">
        <w:rPr>
          <w:sz w:val="32"/>
        </w:rPr>
        <w:t>– пространство для осуще</w:t>
      </w:r>
      <w:r>
        <w:rPr>
          <w:sz w:val="32"/>
        </w:rPr>
        <w:t>ствления физической активности.</w:t>
      </w:r>
    </w:p>
    <w:p w:rsidR="00204901" w:rsidRPr="00FB532A" w:rsidRDefault="00204901" w:rsidP="00204901">
      <w:pPr>
        <w:pStyle w:val="a3"/>
        <w:numPr>
          <w:ilvl w:val="0"/>
          <w:numId w:val="4"/>
        </w:numPr>
        <w:spacing w:after="0" w:line="240" w:lineRule="auto"/>
        <w:jc w:val="both"/>
        <w:rPr>
          <w:sz w:val="32"/>
        </w:rPr>
      </w:pPr>
      <w:r w:rsidRPr="00FB532A">
        <w:rPr>
          <w:sz w:val="32"/>
        </w:rPr>
        <w:t>Приспособленность для познавательной деятельности:</w:t>
      </w:r>
    </w:p>
    <w:p w:rsidR="00204901" w:rsidRDefault="00204901" w:rsidP="00204901">
      <w:pPr>
        <w:spacing w:after="0" w:line="240" w:lineRule="auto"/>
        <w:jc w:val="both"/>
        <w:rPr>
          <w:sz w:val="32"/>
        </w:rPr>
      </w:pPr>
      <w:r w:rsidRPr="00FB532A">
        <w:rPr>
          <w:sz w:val="32"/>
        </w:rPr>
        <w:t xml:space="preserve"> – дидактические игры и материалы;</w:t>
      </w:r>
    </w:p>
    <w:p w:rsidR="00204901" w:rsidRDefault="00204901" w:rsidP="00204901">
      <w:pPr>
        <w:spacing w:after="0" w:line="240" w:lineRule="auto"/>
        <w:jc w:val="both"/>
        <w:rPr>
          <w:sz w:val="32"/>
        </w:rPr>
      </w:pPr>
      <w:r w:rsidRPr="00FB532A">
        <w:rPr>
          <w:sz w:val="32"/>
        </w:rPr>
        <w:t xml:space="preserve"> – книжный центр с набором разнообразных книг;</w:t>
      </w:r>
    </w:p>
    <w:p w:rsidR="00204901" w:rsidRDefault="00204901" w:rsidP="00204901">
      <w:pPr>
        <w:spacing w:after="0" w:line="240" w:lineRule="auto"/>
        <w:jc w:val="both"/>
        <w:rPr>
          <w:sz w:val="32"/>
        </w:rPr>
      </w:pPr>
      <w:r w:rsidRPr="00FB532A">
        <w:rPr>
          <w:sz w:val="32"/>
        </w:rPr>
        <w:t xml:space="preserve"> – обучающие элементы в оформлении среды (карты, схемы, алгоритмы); </w:t>
      </w:r>
    </w:p>
    <w:p w:rsidR="00204901" w:rsidRDefault="00204901" w:rsidP="00204901">
      <w:pPr>
        <w:spacing w:after="0" w:line="240" w:lineRule="auto"/>
        <w:jc w:val="both"/>
        <w:rPr>
          <w:sz w:val="32"/>
        </w:rPr>
      </w:pPr>
      <w:r w:rsidRPr="00FB532A">
        <w:rPr>
          <w:sz w:val="32"/>
        </w:rPr>
        <w:t>– материалы для экспериментальной деятельности и др.</w:t>
      </w:r>
    </w:p>
    <w:p w:rsidR="00204901" w:rsidRPr="00FB532A" w:rsidRDefault="00204901" w:rsidP="00204901">
      <w:pPr>
        <w:pStyle w:val="a3"/>
        <w:numPr>
          <w:ilvl w:val="0"/>
          <w:numId w:val="4"/>
        </w:numPr>
        <w:spacing w:after="0" w:line="240" w:lineRule="auto"/>
        <w:jc w:val="both"/>
        <w:rPr>
          <w:rFonts w:cstheme="minorHAnsi"/>
          <w:b/>
          <w:i/>
          <w:sz w:val="56"/>
          <w:szCs w:val="32"/>
        </w:rPr>
      </w:pPr>
      <w:r w:rsidRPr="00FB532A">
        <w:rPr>
          <w:sz w:val="32"/>
        </w:rPr>
        <w:t xml:space="preserve">Создание информационного пространства для родителей: </w:t>
      </w:r>
    </w:p>
    <w:p w:rsidR="00204901" w:rsidRDefault="00204901" w:rsidP="00204901">
      <w:pPr>
        <w:spacing w:after="0" w:line="240" w:lineRule="auto"/>
        <w:ind w:left="360"/>
        <w:jc w:val="both"/>
        <w:rPr>
          <w:sz w:val="32"/>
        </w:rPr>
      </w:pPr>
      <w:r w:rsidRPr="00FB532A">
        <w:rPr>
          <w:sz w:val="32"/>
        </w:rPr>
        <w:t>– содержание информационных материалов для родителей;</w:t>
      </w:r>
    </w:p>
    <w:p w:rsidR="00204901" w:rsidRDefault="00204901" w:rsidP="00204901">
      <w:pPr>
        <w:spacing w:after="0" w:line="240" w:lineRule="auto"/>
        <w:ind w:left="360"/>
        <w:jc w:val="both"/>
        <w:rPr>
          <w:sz w:val="32"/>
        </w:rPr>
      </w:pPr>
      <w:r w:rsidRPr="00FB532A">
        <w:rPr>
          <w:sz w:val="32"/>
        </w:rPr>
        <w:t xml:space="preserve"> – эстетика оформления; 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56"/>
          <w:szCs w:val="32"/>
        </w:rPr>
      </w:pPr>
      <w:r w:rsidRPr="00FB532A">
        <w:rPr>
          <w:sz w:val="32"/>
        </w:rPr>
        <w:t>– наличие информации о воспитанниках, материалы, отражающие включение родителей в образовательный процесс.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44"/>
          <w:szCs w:val="32"/>
        </w:rPr>
      </w:pPr>
    </w:p>
    <w:p w:rsidR="00204901" w:rsidRPr="00FB532A" w:rsidRDefault="00204901" w:rsidP="00204901">
      <w:pPr>
        <w:spacing w:after="0" w:line="240" w:lineRule="auto"/>
        <w:ind w:left="360"/>
        <w:jc w:val="both"/>
        <w:rPr>
          <w:b/>
          <w:i/>
          <w:sz w:val="28"/>
        </w:rPr>
      </w:pPr>
      <w:r w:rsidRPr="00FB532A">
        <w:rPr>
          <w:b/>
          <w:i/>
          <w:sz w:val="28"/>
        </w:rPr>
        <w:t xml:space="preserve">ПРИВЕСТИ ПРИМЕРЫ </w:t>
      </w:r>
      <w:r w:rsidRPr="00FB532A">
        <w:rPr>
          <w:b/>
          <w:i/>
          <w:sz w:val="28"/>
          <w:u w:val="double"/>
        </w:rPr>
        <w:t>ВОЗМОЖНОГО</w:t>
      </w:r>
      <w:r w:rsidRPr="00FB532A">
        <w:rPr>
          <w:b/>
          <w:i/>
          <w:sz w:val="28"/>
        </w:rPr>
        <w:t xml:space="preserve"> ОФОРМЛЕНИЯ ЦЕНТРА АКТИВНОСТИ ГРУППЫ С ФОТО ПРЕЗЕНТАЦИЕЙ. 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Pr="004824BE" w:rsidRDefault="00204901" w:rsidP="00204901">
      <w:pPr>
        <w:jc w:val="center"/>
        <w:rPr>
          <w:rFonts w:ascii="Times New Roman" w:hAnsi="Times New Roman" w:cs="Times New Roman"/>
          <w:b/>
          <w:sz w:val="36"/>
        </w:rPr>
      </w:pPr>
      <w:r w:rsidRPr="004824BE">
        <w:rPr>
          <w:rFonts w:ascii="Times New Roman" w:hAnsi="Times New Roman" w:cs="Times New Roman"/>
          <w:sz w:val="32"/>
        </w:rPr>
        <w:lastRenderedPageBreak/>
        <w:t>Круглый стол «Практические аспекты реализации «</w:t>
      </w:r>
      <w:r w:rsidRPr="004824BE">
        <w:rPr>
          <w:rFonts w:ascii="Times New Roman" w:hAnsi="Times New Roman" w:cs="Times New Roman"/>
          <w:sz w:val="28"/>
        </w:rPr>
        <w:t>РЕКОМЕНДАЦИЙ 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ОБРАЗОВАНИЯ»</w:t>
      </w:r>
    </w:p>
    <w:p w:rsidR="00204901" w:rsidRPr="00FB532A" w:rsidRDefault="00204901" w:rsidP="00204901">
      <w:pPr>
        <w:jc w:val="center"/>
        <w:rPr>
          <w:rFonts w:cstheme="minorHAnsi"/>
          <w:b/>
          <w:sz w:val="32"/>
          <w:szCs w:val="32"/>
        </w:rPr>
      </w:pPr>
      <w:r w:rsidRPr="00FB532A">
        <w:rPr>
          <w:rFonts w:cstheme="minorHAnsi"/>
          <w:b/>
          <w:sz w:val="32"/>
          <w:szCs w:val="32"/>
        </w:rPr>
        <w:t>ВОПРОС ДЛЯ ОБСУЖДЕНИЯ</w:t>
      </w:r>
    </w:p>
    <w:p w:rsidR="00204901" w:rsidRPr="00FB532A" w:rsidRDefault="00204901" w:rsidP="00204901">
      <w:pPr>
        <w:spacing w:after="0" w:line="240" w:lineRule="auto"/>
        <w:ind w:firstLine="709"/>
        <w:jc w:val="both"/>
        <w:rPr>
          <w:rFonts w:cstheme="minorHAnsi"/>
          <w:sz w:val="32"/>
          <w:szCs w:val="32"/>
          <w:u w:val="double"/>
        </w:rPr>
      </w:pPr>
      <w:r w:rsidRPr="00FB532A">
        <w:rPr>
          <w:rFonts w:cstheme="minorHAnsi"/>
          <w:sz w:val="32"/>
          <w:szCs w:val="32"/>
          <w:u w:val="double"/>
        </w:rPr>
        <w:t xml:space="preserve">Критерий оценки РППС: 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44"/>
          <w:szCs w:val="32"/>
        </w:rPr>
      </w:pPr>
    </w:p>
    <w:p w:rsidR="00204901" w:rsidRPr="00FB532A" w:rsidRDefault="00204901" w:rsidP="00204901">
      <w:pPr>
        <w:pStyle w:val="a3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  <w:i/>
          <w:sz w:val="44"/>
          <w:szCs w:val="32"/>
        </w:rPr>
      </w:pPr>
      <w:r w:rsidRPr="00FB532A">
        <w:rPr>
          <w:sz w:val="32"/>
        </w:rPr>
        <w:t xml:space="preserve">Приспособленность для сюжетно-ролевых игр: </w:t>
      </w:r>
    </w:p>
    <w:p w:rsidR="00204901" w:rsidRDefault="00204901" w:rsidP="00204901">
      <w:pPr>
        <w:spacing w:after="0" w:line="240" w:lineRule="auto"/>
        <w:ind w:left="360"/>
        <w:jc w:val="both"/>
        <w:rPr>
          <w:sz w:val="32"/>
        </w:rPr>
      </w:pPr>
      <w:r w:rsidRPr="00FB532A">
        <w:rPr>
          <w:sz w:val="32"/>
        </w:rPr>
        <w:t>– игрушки и атрибуты для организации сюжетно-ролевых игр в соответствии с гендерными предпочтениями;</w:t>
      </w:r>
    </w:p>
    <w:p w:rsidR="00204901" w:rsidRDefault="00204901" w:rsidP="00204901">
      <w:pPr>
        <w:spacing w:after="0" w:line="240" w:lineRule="auto"/>
        <w:ind w:left="360"/>
        <w:jc w:val="both"/>
        <w:rPr>
          <w:sz w:val="32"/>
        </w:rPr>
      </w:pPr>
      <w:r w:rsidRPr="00FB532A">
        <w:rPr>
          <w:sz w:val="32"/>
        </w:rPr>
        <w:t xml:space="preserve"> – пространство для организации сюжетно-ролевых игр.</w:t>
      </w:r>
    </w:p>
    <w:p w:rsidR="00204901" w:rsidRPr="00FB532A" w:rsidRDefault="00204901" w:rsidP="00204901">
      <w:pPr>
        <w:pStyle w:val="a3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  <w:i/>
          <w:sz w:val="56"/>
          <w:szCs w:val="32"/>
        </w:rPr>
      </w:pPr>
      <w:r w:rsidRPr="00FB532A">
        <w:rPr>
          <w:sz w:val="32"/>
        </w:rPr>
        <w:t xml:space="preserve">Комфортность среды: 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56"/>
          <w:szCs w:val="32"/>
        </w:rPr>
      </w:pPr>
      <w:r w:rsidRPr="00FB532A">
        <w:rPr>
          <w:sz w:val="32"/>
        </w:rPr>
        <w:t xml:space="preserve">– мягкая, комфортная мебель; </w:t>
      </w:r>
    </w:p>
    <w:p w:rsidR="00204901" w:rsidRDefault="00204901" w:rsidP="00204901">
      <w:pPr>
        <w:spacing w:after="0" w:line="240" w:lineRule="auto"/>
        <w:ind w:left="360"/>
        <w:jc w:val="both"/>
        <w:rPr>
          <w:sz w:val="32"/>
        </w:rPr>
      </w:pPr>
      <w:r w:rsidRPr="00FB532A">
        <w:rPr>
          <w:sz w:val="32"/>
        </w:rPr>
        <w:t xml:space="preserve">– уголок психологической разгрузки (уединения); </w:t>
      </w:r>
    </w:p>
    <w:p w:rsidR="00204901" w:rsidRDefault="00204901" w:rsidP="00204901">
      <w:pPr>
        <w:spacing w:after="0" w:line="240" w:lineRule="auto"/>
        <w:ind w:left="360"/>
        <w:jc w:val="both"/>
        <w:rPr>
          <w:sz w:val="32"/>
        </w:rPr>
      </w:pPr>
      <w:r w:rsidRPr="00FB532A">
        <w:rPr>
          <w:sz w:val="32"/>
        </w:rPr>
        <w:t xml:space="preserve">– наличие частички дома: любимой игрушки из дома, семейных фото; 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56"/>
          <w:szCs w:val="32"/>
        </w:rPr>
      </w:pPr>
      <w:r w:rsidRPr="00FB532A">
        <w:rPr>
          <w:sz w:val="32"/>
        </w:rPr>
        <w:t>– оптимальное расположение предметов мебели и оборудования в пространстве (возможности для свободного осуществления детьми непересекающихся видов деятельности, свободного перемещения в пространстве группы).</w:t>
      </w:r>
    </w:p>
    <w:p w:rsidR="00204901" w:rsidRPr="00FB532A" w:rsidRDefault="00204901" w:rsidP="00204901">
      <w:pPr>
        <w:pStyle w:val="a3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  <w:i/>
          <w:sz w:val="56"/>
          <w:szCs w:val="32"/>
        </w:rPr>
      </w:pPr>
      <w:r w:rsidRPr="00FB532A">
        <w:rPr>
          <w:sz w:val="32"/>
        </w:rPr>
        <w:t>Создание информационного пространства</w:t>
      </w:r>
      <w:r>
        <w:rPr>
          <w:sz w:val="32"/>
        </w:rPr>
        <w:t xml:space="preserve"> для родителей.</w:t>
      </w:r>
    </w:p>
    <w:p w:rsidR="00204901" w:rsidRDefault="00204901" w:rsidP="00204901">
      <w:pPr>
        <w:spacing w:after="0" w:line="240" w:lineRule="auto"/>
        <w:ind w:left="360"/>
        <w:jc w:val="both"/>
        <w:rPr>
          <w:sz w:val="32"/>
        </w:rPr>
      </w:pPr>
      <w:r w:rsidRPr="00FB532A">
        <w:rPr>
          <w:sz w:val="32"/>
        </w:rPr>
        <w:t>– содержание информационных материалов для родителей;</w:t>
      </w:r>
    </w:p>
    <w:p w:rsidR="00204901" w:rsidRDefault="00204901" w:rsidP="00204901">
      <w:pPr>
        <w:spacing w:after="0" w:line="240" w:lineRule="auto"/>
        <w:ind w:left="360"/>
        <w:jc w:val="both"/>
        <w:rPr>
          <w:sz w:val="32"/>
        </w:rPr>
      </w:pPr>
      <w:r w:rsidRPr="00FB532A">
        <w:rPr>
          <w:sz w:val="32"/>
        </w:rPr>
        <w:t xml:space="preserve"> – эстетика оформления; 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56"/>
          <w:szCs w:val="32"/>
        </w:rPr>
      </w:pPr>
      <w:r w:rsidRPr="00FB532A">
        <w:rPr>
          <w:sz w:val="32"/>
        </w:rPr>
        <w:t>– наличие информации о воспитанниках, материалы, отражающие включение родителей в образовательный процесс.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44"/>
          <w:szCs w:val="32"/>
        </w:rPr>
      </w:pPr>
    </w:p>
    <w:p w:rsidR="00204901" w:rsidRPr="00FB532A" w:rsidRDefault="00204901" w:rsidP="00204901">
      <w:pPr>
        <w:spacing w:after="0" w:line="240" w:lineRule="auto"/>
        <w:ind w:left="360"/>
        <w:jc w:val="both"/>
        <w:rPr>
          <w:b/>
          <w:i/>
          <w:sz w:val="28"/>
        </w:rPr>
      </w:pPr>
      <w:r w:rsidRPr="00FB532A">
        <w:rPr>
          <w:b/>
          <w:i/>
          <w:sz w:val="28"/>
        </w:rPr>
        <w:t xml:space="preserve">ПРИВЕСТИ ПРИМЕРЫ </w:t>
      </w:r>
      <w:r w:rsidRPr="00FB532A">
        <w:rPr>
          <w:b/>
          <w:i/>
          <w:sz w:val="28"/>
          <w:u w:val="double"/>
        </w:rPr>
        <w:t>ВОЗМОЖНОГО</w:t>
      </w:r>
      <w:r w:rsidRPr="00FB532A">
        <w:rPr>
          <w:b/>
          <w:i/>
          <w:sz w:val="28"/>
        </w:rPr>
        <w:t xml:space="preserve"> ОФОРМЛЕНИЯ ЦЕНТРА АКТИВНОСТИ ГРУППЫ С ФОТО ПРЕЗЕНТАЦИЕЙ. 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44"/>
          <w:szCs w:val="32"/>
        </w:rPr>
      </w:pPr>
    </w:p>
    <w:p w:rsidR="00204901" w:rsidRPr="004824BE" w:rsidRDefault="00204901" w:rsidP="00204901">
      <w:pPr>
        <w:jc w:val="center"/>
        <w:rPr>
          <w:rFonts w:ascii="Times New Roman" w:hAnsi="Times New Roman" w:cs="Times New Roman"/>
          <w:b/>
          <w:sz w:val="36"/>
        </w:rPr>
      </w:pPr>
      <w:r w:rsidRPr="004824BE">
        <w:rPr>
          <w:rFonts w:ascii="Times New Roman" w:hAnsi="Times New Roman" w:cs="Times New Roman"/>
          <w:sz w:val="32"/>
        </w:rPr>
        <w:lastRenderedPageBreak/>
        <w:t>Круглый стол «Практические аспекты реализации «</w:t>
      </w:r>
      <w:r w:rsidRPr="004824BE">
        <w:rPr>
          <w:rFonts w:ascii="Times New Roman" w:hAnsi="Times New Roman" w:cs="Times New Roman"/>
          <w:sz w:val="28"/>
        </w:rPr>
        <w:t>РЕКОМЕНДАЦИЙ 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ОБРАЗОВАНИЯ»</w:t>
      </w:r>
    </w:p>
    <w:p w:rsidR="00204901" w:rsidRPr="00FB532A" w:rsidRDefault="00204901" w:rsidP="00204901">
      <w:pPr>
        <w:jc w:val="center"/>
        <w:rPr>
          <w:rFonts w:cstheme="minorHAnsi"/>
          <w:b/>
          <w:sz w:val="32"/>
          <w:szCs w:val="32"/>
        </w:rPr>
      </w:pPr>
      <w:r w:rsidRPr="00FB532A">
        <w:rPr>
          <w:rFonts w:cstheme="minorHAnsi"/>
          <w:b/>
          <w:sz w:val="32"/>
          <w:szCs w:val="32"/>
        </w:rPr>
        <w:t>ВОПРОС ДЛЯ ОБСУЖДЕНИЯ</w:t>
      </w:r>
    </w:p>
    <w:p w:rsidR="00204901" w:rsidRPr="00FB532A" w:rsidRDefault="00204901" w:rsidP="00204901">
      <w:pPr>
        <w:spacing w:after="0" w:line="240" w:lineRule="auto"/>
        <w:ind w:firstLine="709"/>
        <w:jc w:val="both"/>
        <w:rPr>
          <w:rFonts w:cstheme="minorHAnsi"/>
          <w:sz w:val="32"/>
          <w:szCs w:val="32"/>
          <w:u w:val="double"/>
        </w:rPr>
      </w:pPr>
      <w:r w:rsidRPr="00FB532A">
        <w:rPr>
          <w:rFonts w:cstheme="minorHAnsi"/>
          <w:sz w:val="32"/>
          <w:szCs w:val="32"/>
          <w:u w:val="double"/>
        </w:rPr>
        <w:t xml:space="preserve">Критерий оценки РППС: </w:t>
      </w:r>
    </w:p>
    <w:p w:rsidR="00204901" w:rsidRPr="00BD7BB0" w:rsidRDefault="00204901" w:rsidP="00204901">
      <w:pPr>
        <w:spacing w:after="0" w:line="240" w:lineRule="auto"/>
        <w:ind w:left="360"/>
        <w:jc w:val="both"/>
        <w:rPr>
          <w:rFonts w:cstheme="minorHAnsi"/>
          <w:b/>
          <w:sz w:val="32"/>
          <w:szCs w:val="32"/>
        </w:rPr>
      </w:pPr>
    </w:p>
    <w:p w:rsidR="00204901" w:rsidRPr="00BD7BB0" w:rsidRDefault="00204901" w:rsidP="00204901">
      <w:pPr>
        <w:pStyle w:val="a3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2"/>
          <w:szCs w:val="32"/>
        </w:rPr>
      </w:pPr>
      <w:r w:rsidRPr="00BD7BB0">
        <w:rPr>
          <w:rFonts w:cstheme="minorHAnsi"/>
          <w:sz w:val="32"/>
          <w:szCs w:val="32"/>
        </w:rPr>
        <w:t>Элементы природы в среде:</w:t>
      </w:r>
    </w:p>
    <w:p w:rsidR="00204901" w:rsidRPr="00BD7BB0" w:rsidRDefault="00204901" w:rsidP="00204901">
      <w:pPr>
        <w:spacing w:after="0" w:line="240" w:lineRule="auto"/>
        <w:ind w:left="360"/>
        <w:jc w:val="both"/>
        <w:rPr>
          <w:rFonts w:cstheme="minorHAnsi"/>
          <w:sz w:val="32"/>
          <w:szCs w:val="32"/>
        </w:rPr>
      </w:pPr>
      <w:r w:rsidRPr="00BD7BB0">
        <w:rPr>
          <w:rFonts w:cstheme="minorHAnsi"/>
          <w:sz w:val="32"/>
          <w:szCs w:val="32"/>
        </w:rPr>
        <w:t xml:space="preserve"> – специально оборудованный центр природы; </w:t>
      </w:r>
    </w:p>
    <w:p w:rsidR="00204901" w:rsidRPr="00BD7BB0" w:rsidRDefault="00204901" w:rsidP="00204901">
      <w:pPr>
        <w:spacing w:after="0" w:line="240" w:lineRule="auto"/>
        <w:ind w:left="360"/>
        <w:jc w:val="both"/>
        <w:rPr>
          <w:rFonts w:cstheme="minorHAnsi"/>
          <w:sz w:val="32"/>
          <w:szCs w:val="32"/>
        </w:rPr>
      </w:pPr>
      <w:r w:rsidRPr="00BD7BB0">
        <w:rPr>
          <w:rFonts w:cstheme="minorHAnsi"/>
          <w:sz w:val="32"/>
          <w:szCs w:val="32"/>
        </w:rPr>
        <w:t>– растительность в группе (цветы, мини-огороды) при возможности;</w:t>
      </w:r>
    </w:p>
    <w:p w:rsidR="00204901" w:rsidRPr="00BD7BB0" w:rsidRDefault="00204901" w:rsidP="00204901">
      <w:pPr>
        <w:spacing w:after="0" w:line="240" w:lineRule="auto"/>
        <w:ind w:left="360"/>
        <w:jc w:val="both"/>
        <w:rPr>
          <w:rFonts w:cstheme="minorHAnsi"/>
          <w:sz w:val="32"/>
          <w:szCs w:val="32"/>
        </w:rPr>
      </w:pPr>
      <w:r w:rsidRPr="00BD7BB0">
        <w:rPr>
          <w:rFonts w:cstheme="minorHAnsi"/>
          <w:sz w:val="32"/>
          <w:szCs w:val="32"/>
        </w:rPr>
        <w:t xml:space="preserve"> – прочие элементы природы в среде.</w:t>
      </w:r>
    </w:p>
    <w:p w:rsidR="00204901" w:rsidRPr="00BD7BB0" w:rsidRDefault="00204901" w:rsidP="00204901">
      <w:pPr>
        <w:pStyle w:val="a3"/>
        <w:numPr>
          <w:ilvl w:val="0"/>
          <w:numId w:val="6"/>
        </w:numPr>
        <w:spacing w:after="0" w:line="240" w:lineRule="auto"/>
        <w:jc w:val="both"/>
        <w:rPr>
          <w:rFonts w:cstheme="minorHAnsi"/>
          <w:b/>
          <w:sz w:val="32"/>
          <w:szCs w:val="32"/>
        </w:rPr>
      </w:pPr>
      <w:r w:rsidRPr="00BD7BB0">
        <w:rPr>
          <w:rFonts w:cstheme="minorHAnsi"/>
          <w:sz w:val="32"/>
          <w:szCs w:val="32"/>
        </w:rPr>
        <w:t>Ориентированность на творческое развитие: 39 – игры и материалы для организации творческой активности детей; – пространство для организации творческой активности детей.</w:t>
      </w:r>
    </w:p>
    <w:p w:rsidR="00204901" w:rsidRPr="00BD7BB0" w:rsidRDefault="00204901" w:rsidP="00204901">
      <w:pPr>
        <w:spacing w:after="0" w:line="240" w:lineRule="auto"/>
        <w:ind w:left="360"/>
        <w:jc w:val="both"/>
        <w:rPr>
          <w:rFonts w:cstheme="minorHAnsi"/>
          <w:b/>
          <w:sz w:val="32"/>
          <w:szCs w:val="32"/>
        </w:rPr>
      </w:pPr>
    </w:p>
    <w:p w:rsidR="00204901" w:rsidRPr="00BD7BB0" w:rsidRDefault="00204901" w:rsidP="00204901">
      <w:pPr>
        <w:spacing w:after="0" w:line="240" w:lineRule="auto"/>
        <w:ind w:left="360"/>
        <w:jc w:val="both"/>
        <w:rPr>
          <w:rFonts w:cstheme="minorHAnsi"/>
          <w:b/>
          <w:sz w:val="32"/>
          <w:szCs w:val="32"/>
        </w:rPr>
      </w:pPr>
    </w:p>
    <w:p w:rsidR="00204901" w:rsidRPr="00BD7BB0" w:rsidRDefault="00204901" w:rsidP="00204901">
      <w:pPr>
        <w:spacing w:after="0" w:line="240" w:lineRule="auto"/>
        <w:ind w:left="360"/>
        <w:jc w:val="both"/>
        <w:rPr>
          <w:rFonts w:cstheme="minorHAnsi"/>
          <w:b/>
          <w:sz w:val="32"/>
          <w:szCs w:val="32"/>
        </w:rPr>
      </w:pPr>
    </w:p>
    <w:p w:rsidR="00204901" w:rsidRPr="00BD7BB0" w:rsidRDefault="00204901" w:rsidP="00204901">
      <w:pPr>
        <w:spacing w:after="0" w:line="240" w:lineRule="auto"/>
        <w:ind w:left="360"/>
        <w:jc w:val="both"/>
        <w:rPr>
          <w:rFonts w:cstheme="minorHAnsi"/>
          <w:b/>
          <w:sz w:val="32"/>
          <w:szCs w:val="32"/>
        </w:rPr>
      </w:pPr>
    </w:p>
    <w:p w:rsidR="00204901" w:rsidRPr="00FB532A" w:rsidRDefault="00204901" w:rsidP="00204901">
      <w:pPr>
        <w:spacing w:after="0" w:line="240" w:lineRule="auto"/>
        <w:ind w:left="360"/>
        <w:jc w:val="both"/>
        <w:rPr>
          <w:b/>
          <w:i/>
          <w:sz w:val="28"/>
        </w:rPr>
      </w:pPr>
      <w:r w:rsidRPr="00FB532A">
        <w:rPr>
          <w:b/>
          <w:i/>
          <w:sz w:val="28"/>
        </w:rPr>
        <w:t xml:space="preserve">ПРИВЕСТИ ПРИМЕРЫ </w:t>
      </w:r>
      <w:r w:rsidRPr="00FB532A">
        <w:rPr>
          <w:b/>
          <w:i/>
          <w:sz w:val="28"/>
          <w:u w:val="double"/>
        </w:rPr>
        <w:t>ВОЗМОЖНОГО</w:t>
      </w:r>
      <w:r w:rsidRPr="00FB532A">
        <w:rPr>
          <w:b/>
          <w:i/>
          <w:sz w:val="28"/>
        </w:rPr>
        <w:t xml:space="preserve"> ОФОРМЛЕНИЯ ЦЕНТРА АКТИВНОСТИ ГРУППЫ С ФОТО ПРЕЗЕНТАЦИЕЙ. </w:t>
      </w: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32"/>
          <w:szCs w:val="32"/>
        </w:rPr>
      </w:pPr>
    </w:p>
    <w:p w:rsidR="00204901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44"/>
          <w:szCs w:val="32"/>
        </w:rPr>
      </w:pPr>
    </w:p>
    <w:p w:rsidR="00204901" w:rsidRPr="00FB532A" w:rsidRDefault="00204901" w:rsidP="00204901">
      <w:pPr>
        <w:spacing w:after="0" w:line="240" w:lineRule="auto"/>
        <w:ind w:left="360"/>
        <w:jc w:val="both"/>
        <w:rPr>
          <w:rFonts w:cstheme="minorHAnsi"/>
          <w:b/>
          <w:i/>
          <w:sz w:val="44"/>
          <w:szCs w:val="32"/>
        </w:rPr>
      </w:pPr>
    </w:p>
    <w:p w:rsidR="00204901" w:rsidRPr="00FB532A" w:rsidRDefault="00204901" w:rsidP="00204901">
      <w:pPr>
        <w:spacing w:after="0" w:line="240" w:lineRule="auto"/>
        <w:jc w:val="both"/>
        <w:rPr>
          <w:rFonts w:cstheme="minorHAnsi"/>
          <w:b/>
          <w:i/>
          <w:sz w:val="144"/>
          <w:szCs w:val="32"/>
        </w:rPr>
      </w:pPr>
    </w:p>
    <w:p w:rsidR="00204901" w:rsidRPr="00EB4490" w:rsidRDefault="00204901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490" w:rsidRPr="00EB4490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490" w:rsidRPr="00EB4490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490" w:rsidRPr="00EB4490" w:rsidRDefault="00EB4490" w:rsidP="002049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B4490" w:rsidRPr="00EB4490" w:rsidSect="00204901">
      <w:pgSz w:w="11906" w:h="16838"/>
      <w:pgMar w:top="624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928BD"/>
    <w:multiLevelType w:val="hybridMultilevel"/>
    <w:tmpl w:val="7B004FDC"/>
    <w:lvl w:ilvl="0" w:tplc="28A22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50384"/>
    <w:multiLevelType w:val="hybridMultilevel"/>
    <w:tmpl w:val="A476B012"/>
    <w:lvl w:ilvl="0" w:tplc="1E7615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72D74"/>
    <w:multiLevelType w:val="hybridMultilevel"/>
    <w:tmpl w:val="6660E4F6"/>
    <w:lvl w:ilvl="0" w:tplc="3FEE16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A0E39"/>
    <w:multiLevelType w:val="hybridMultilevel"/>
    <w:tmpl w:val="A7D2C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5385E"/>
    <w:multiLevelType w:val="hybridMultilevel"/>
    <w:tmpl w:val="E1285CD6"/>
    <w:lvl w:ilvl="0" w:tplc="FA46F28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373CDC"/>
    <w:multiLevelType w:val="hybridMultilevel"/>
    <w:tmpl w:val="CBF04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ADC"/>
    <w:rsid w:val="00204901"/>
    <w:rsid w:val="004C78D1"/>
    <w:rsid w:val="00616BDA"/>
    <w:rsid w:val="006C3A77"/>
    <w:rsid w:val="007333DB"/>
    <w:rsid w:val="00740129"/>
    <w:rsid w:val="007C0989"/>
    <w:rsid w:val="00891643"/>
    <w:rsid w:val="00A67F06"/>
    <w:rsid w:val="00B92924"/>
    <w:rsid w:val="00DF5D54"/>
    <w:rsid w:val="00E40ADC"/>
    <w:rsid w:val="00E475CD"/>
    <w:rsid w:val="00EB4490"/>
    <w:rsid w:val="00F02AE5"/>
    <w:rsid w:val="00F6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D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9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D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9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6D75B-0C92-4A68-8F99-6D1521BE5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14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2024-04-04T06:35:00Z</cp:lastPrinted>
  <dcterms:created xsi:type="dcterms:W3CDTF">2024-04-03T07:31:00Z</dcterms:created>
  <dcterms:modified xsi:type="dcterms:W3CDTF">2024-04-04T06:36:00Z</dcterms:modified>
</cp:coreProperties>
</file>